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FB3" w:rsidRPr="00466FB3" w:rsidRDefault="00466FB3" w:rsidP="00466FB3">
      <w:pPr>
        <w:shd w:val="clear" w:color="auto" w:fill="FFFFFF"/>
        <w:spacing w:after="0" w:line="420" w:lineRule="atLeast"/>
        <w:jc w:val="center"/>
        <w:outlineLvl w:val="1"/>
        <w:rPr>
          <w:rFonts w:ascii="Georgia" w:eastAsia="Times New Roman" w:hAnsi="Georgia" w:cs="Times New Roman"/>
          <w:color w:val="222222"/>
          <w:sz w:val="33"/>
          <w:szCs w:val="33"/>
          <w:lang w:eastAsia="ru-RU"/>
        </w:rPr>
      </w:pPr>
      <w:r w:rsidRPr="00466FB3">
        <w:rPr>
          <w:rFonts w:ascii="Georgia" w:eastAsia="Times New Roman" w:hAnsi="Georgia" w:cs="Times New Roman"/>
          <w:color w:val="222222"/>
          <w:sz w:val="33"/>
          <w:szCs w:val="33"/>
          <w:lang w:eastAsia="ru-RU"/>
        </w:rPr>
        <w:br/>
        <w:t>Административный регламент рассмотрения обращений граждан в Администрации</w:t>
      </w:r>
    </w:p>
    <w:tbl>
      <w:tblPr>
        <w:tblW w:w="12000" w:type="dxa"/>
        <w:tblCellSpacing w:w="0" w:type="dxa"/>
        <w:tblCellMar>
          <w:left w:w="0" w:type="dxa"/>
          <w:right w:w="0" w:type="dxa"/>
        </w:tblCellMar>
        <w:tblLook w:val="04A0"/>
      </w:tblPr>
      <w:tblGrid>
        <w:gridCol w:w="12000"/>
      </w:tblGrid>
      <w:tr w:rsidR="00466FB3" w:rsidRPr="00466FB3" w:rsidTr="00466FB3">
        <w:trPr>
          <w:tblCellSpacing w:w="0" w:type="dxa"/>
        </w:trPr>
        <w:tc>
          <w:tcPr>
            <w:tcW w:w="3735" w:type="dxa"/>
            <w:tcMar>
              <w:top w:w="72" w:type="dxa"/>
              <w:left w:w="120" w:type="dxa"/>
              <w:bottom w:w="72" w:type="dxa"/>
              <w:right w:w="120" w:type="dxa"/>
            </w:tcMar>
            <w:hideMark/>
          </w:tcPr>
          <w:p w:rsidR="00466FB3" w:rsidRPr="00466FB3" w:rsidRDefault="00466FB3" w:rsidP="00466FB3">
            <w:pPr>
              <w:spacing w:after="0" w:line="240" w:lineRule="auto"/>
              <w:jc w:val="right"/>
              <w:rPr>
                <w:rFonts w:ascii="Times New Roman" w:eastAsia="Times New Roman" w:hAnsi="Times New Roman" w:cs="Times New Roman"/>
                <w:sz w:val="24"/>
                <w:szCs w:val="24"/>
                <w:lang w:eastAsia="ru-RU"/>
              </w:rPr>
            </w:pPr>
            <w:r w:rsidRPr="00466FB3">
              <w:rPr>
                <w:rFonts w:ascii="Times New Roman" w:eastAsia="Times New Roman" w:hAnsi="Times New Roman" w:cs="Times New Roman"/>
                <w:i/>
                <w:iCs/>
                <w:sz w:val="24"/>
                <w:szCs w:val="24"/>
                <w:lang w:eastAsia="ru-RU"/>
              </w:rPr>
              <w:t>№ 381</w:t>
            </w:r>
          </w:p>
        </w:tc>
      </w:tr>
    </w:tbl>
    <w:p w:rsidR="00466FB3" w:rsidRPr="00466FB3" w:rsidRDefault="00466FB3" w:rsidP="00466FB3">
      <w:pPr>
        <w:shd w:val="clear" w:color="auto" w:fill="FFFFFF"/>
        <w:spacing w:after="240" w:line="240" w:lineRule="auto"/>
        <w:jc w:val="center"/>
        <w:rPr>
          <w:rFonts w:ascii="Georgia" w:eastAsia="Times New Roman" w:hAnsi="Georgia" w:cs="Times New Roman"/>
          <w:color w:val="222222"/>
          <w:sz w:val="21"/>
          <w:szCs w:val="21"/>
          <w:lang w:eastAsia="ru-RU"/>
        </w:rPr>
      </w:pPr>
      <w:r w:rsidRPr="00466FB3">
        <w:rPr>
          <w:rFonts w:ascii="Georgia" w:eastAsia="Times New Roman" w:hAnsi="Georgia" w:cs="Times New Roman"/>
          <w:b/>
          <w:bCs/>
          <w:color w:val="222222"/>
          <w:sz w:val="21"/>
          <w:szCs w:val="21"/>
          <w:lang w:eastAsia="ru-RU"/>
        </w:rPr>
        <w:t>АДМИНИСТРАТИВНЫЙ РЕГЛАМЕНТ</w:t>
      </w:r>
      <w:r w:rsidRPr="00466FB3">
        <w:rPr>
          <w:rFonts w:ascii="Georgia" w:eastAsia="Times New Roman" w:hAnsi="Georgia" w:cs="Times New Roman"/>
          <w:b/>
          <w:bCs/>
          <w:color w:val="222222"/>
          <w:sz w:val="21"/>
          <w:szCs w:val="21"/>
          <w:lang w:eastAsia="ru-RU"/>
        </w:rPr>
        <w:br/>
        <w:t>РАССМОТРЕНИЯ ОБРАЩЕНИЙ ГРАЖДАН В АДМИНИСТРАЦИИ</w:t>
      </w:r>
      <w:r w:rsidRPr="00466FB3">
        <w:rPr>
          <w:rFonts w:ascii="Georgia" w:eastAsia="Times New Roman" w:hAnsi="Georgia" w:cs="Times New Roman"/>
          <w:b/>
          <w:bCs/>
          <w:color w:val="222222"/>
          <w:sz w:val="21"/>
          <w:szCs w:val="21"/>
          <w:lang w:eastAsia="ru-RU"/>
        </w:rPr>
        <w:br/>
      </w:r>
      <w:r>
        <w:rPr>
          <w:rFonts w:ascii="Georgia" w:eastAsia="Times New Roman" w:hAnsi="Georgia" w:cs="Times New Roman"/>
          <w:b/>
          <w:bCs/>
          <w:color w:val="222222"/>
          <w:sz w:val="21"/>
          <w:szCs w:val="21"/>
          <w:lang w:eastAsia="ru-RU"/>
        </w:rPr>
        <w:t xml:space="preserve"> ДЕ-КАСТРИНСКОГО </w:t>
      </w:r>
      <w:r w:rsidRPr="00466FB3">
        <w:rPr>
          <w:rFonts w:ascii="Georgia" w:eastAsia="Times New Roman" w:hAnsi="Georgia" w:cs="Times New Roman"/>
          <w:b/>
          <w:bCs/>
          <w:color w:val="222222"/>
          <w:sz w:val="21"/>
          <w:szCs w:val="21"/>
          <w:lang w:eastAsia="ru-RU"/>
        </w:rPr>
        <w:t xml:space="preserve">СЕЛЬСКОГО ПОСЕЛЕНИЯ </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b/>
          <w:bCs/>
          <w:color w:val="222222"/>
          <w:sz w:val="24"/>
          <w:szCs w:val="24"/>
          <w:lang w:eastAsia="ru-RU"/>
        </w:rPr>
        <w:t>1. Общие положения</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 xml:space="preserve">1.1. </w:t>
      </w:r>
      <w:proofErr w:type="gramStart"/>
      <w:r w:rsidRPr="00466FB3">
        <w:rPr>
          <w:rFonts w:ascii="Times New Roman" w:eastAsia="Times New Roman" w:hAnsi="Times New Roman" w:cs="Times New Roman"/>
          <w:color w:val="222222"/>
          <w:sz w:val="24"/>
          <w:szCs w:val="24"/>
          <w:lang w:eastAsia="ru-RU"/>
        </w:rPr>
        <w:t>Настоящий административный регламент рассмотрения обращений граждан в Администрации</w:t>
      </w:r>
      <w:r>
        <w:rPr>
          <w:rFonts w:ascii="Times New Roman" w:eastAsia="Times New Roman" w:hAnsi="Times New Roman" w:cs="Times New Roman"/>
          <w:color w:val="222222"/>
          <w:sz w:val="24"/>
          <w:szCs w:val="24"/>
          <w:lang w:eastAsia="ru-RU"/>
        </w:rPr>
        <w:t xml:space="preserve"> Де-Кастринского </w:t>
      </w:r>
      <w:r w:rsidRPr="00466FB3">
        <w:rPr>
          <w:rFonts w:ascii="Times New Roman" w:eastAsia="Times New Roman" w:hAnsi="Times New Roman" w:cs="Times New Roman"/>
          <w:color w:val="222222"/>
          <w:sz w:val="24"/>
          <w:szCs w:val="24"/>
          <w:lang w:eastAsia="ru-RU"/>
        </w:rPr>
        <w:t xml:space="preserve"> сельского поселения </w:t>
      </w:r>
      <w:r>
        <w:rPr>
          <w:rFonts w:ascii="Times New Roman" w:eastAsia="Times New Roman" w:hAnsi="Times New Roman" w:cs="Times New Roman"/>
          <w:color w:val="222222"/>
          <w:sz w:val="24"/>
          <w:szCs w:val="24"/>
          <w:lang w:eastAsia="ru-RU"/>
        </w:rPr>
        <w:t xml:space="preserve">Ульчского </w:t>
      </w:r>
      <w:r w:rsidRPr="00466FB3">
        <w:rPr>
          <w:rFonts w:ascii="Times New Roman" w:eastAsia="Times New Roman" w:hAnsi="Times New Roman" w:cs="Times New Roman"/>
          <w:color w:val="222222"/>
          <w:sz w:val="24"/>
          <w:szCs w:val="24"/>
          <w:lang w:eastAsia="ru-RU"/>
        </w:rPr>
        <w:t xml:space="preserve">муниципального района </w:t>
      </w:r>
      <w:r>
        <w:rPr>
          <w:rFonts w:ascii="Times New Roman" w:eastAsia="Times New Roman" w:hAnsi="Times New Roman" w:cs="Times New Roman"/>
          <w:color w:val="222222"/>
          <w:sz w:val="24"/>
          <w:szCs w:val="24"/>
          <w:lang w:eastAsia="ru-RU"/>
        </w:rPr>
        <w:t>Хабаровского края</w:t>
      </w:r>
      <w:r w:rsidRPr="00466FB3">
        <w:rPr>
          <w:rFonts w:ascii="Times New Roman" w:eastAsia="Times New Roman" w:hAnsi="Times New Roman" w:cs="Times New Roman"/>
          <w:color w:val="222222"/>
          <w:sz w:val="24"/>
          <w:szCs w:val="24"/>
          <w:lang w:eastAsia="ru-RU"/>
        </w:rPr>
        <w:t xml:space="preserve"> (далее – Регламент) в соответствии с Федеральным законом от 02.05.2006 № 59-ФЗ «О порядке рассмотрения обращений граждан Российской Федерации», устанавливает основные требования к организации рассмотрения обращений граждан в Администрации </w:t>
      </w:r>
      <w:r w:rsidR="009D31FE">
        <w:rPr>
          <w:rFonts w:ascii="Times New Roman" w:eastAsia="Times New Roman" w:hAnsi="Times New Roman" w:cs="Times New Roman"/>
          <w:color w:val="222222"/>
          <w:sz w:val="24"/>
          <w:szCs w:val="24"/>
          <w:lang w:eastAsia="ru-RU"/>
        </w:rPr>
        <w:t xml:space="preserve">Де-Кастринского </w:t>
      </w:r>
      <w:r w:rsidR="009D31FE" w:rsidRPr="00466FB3">
        <w:rPr>
          <w:rFonts w:ascii="Times New Roman" w:eastAsia="Times New Roman" w:hAnsi="Times New Roman" w:cs="Times New Roman"/>
          <w:color w:val="222222"/>
          <w:sz w:val="24"/>
          <w:szCs w:val="24"/>
          <w:lang w:eastAsia="ru-RU"/>
        </w:rPr>
        <w:t xml:space="preserve"> сельского поселения </w:t>
      </w:r>
      <w:r w:rsidRPr="00466FB3">
        <w:rPr>
          <w:rFonts w:ascii="Times New Roman" w:eastAsia="Times New Roman" w:hAnsi="Times New Roman" w:cs="Times New Roman"/>
          <w:color w:val="222222"/>
          <w:sz w:val="24"/>
          <w:szCs w:val="24"/>
          <w:lang w:eastAsia="ru-RU"/>
        </w:rPr>
        <w:t>(далее - Администрация) и правила ведения делопроизводства по обращениям граждан.</w:t>
      </w:r>
      <w:proofErr w:type="gramEnd"/>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1.2. В Администрации рассматриваются обращения граждан по вопросам, находящимся в ведении Главы</w:t>
      </w:r>
      <w:r w:rsidR="009D31FE">
        <w:rPr>
          <w:rFonts w:ascii="Times New Roman" w:eastAsia="Times New Roman" w:hAnsi="Times New Roman" w:cs="Times New Roman"/>
          <w:color w:val="222222"/>
          <w:sz w:val="24"/>
          <w:szCs w:val="24"/>
          <w:lang w:eastAsia="ru-RU"/>
        </w:rPr>
        <w:t xml:space="preserve"> администрации Де-Кастринского </w:t>
      </w:r>
      <w:r w:rsidR="009D31FE" w:rsidRPr="00466FB3">
        <w:rPr>
          <w:rFonts w:ascii="Times New Roman" w:eastAsia="Times New Roman" w:hAnsi="Times New Roman" w:cs="Times New Roman"/>
          <w:color w:val="222222"/>
          <w:sz w:val="24"/>
          <w:szCs w:val="24"/>
          <w:lang w:eastAsia="ru-RU"/>
        </w:rPr>
        <w:t xml:space="preserve"> сельского </w:t>
      </w:r>
      <w:r w:rsidR="009D31FE">
        <w:rPr>
          <w:rFonts w:ascii="Times New Roman" w:eastAsia="Times New Roman" w:hAnsi="Times New Roman" w:cs="Times New Roman"/>
          <w:color w:val="222222"/>
          <w:sz w:val="24"/>
          <w:szCs w:val="24"/>
          <w:lang w:eastAsia="ru-RU"/>
        </w:rPr>
        <w:t xml:space="preserve"> поселения Ульчского </w:t>
      </w:r>
      <w:r w:rsidRPr="00466FB3">
        <w:rPr>
          <w:rFonts w:ascii="Times New Roman" w:eastAsia="Times New Roman" w:hAnsi="Times New Roman" w:cs="Times New Roman"/>
          <w:color w:val="222222"/>
          <w:sz w:val="24"/>
          <w:szCs w:val="24"/>
          <w:lang w:eastAsia="ru-RU"/>
        </w:rPr>
        <w:t>муниципального района в соответствии с Конституцией Российской Федерации, федеральными законами</w:t>
      </w:r>
      <w:r w:rsidR="009D31FE">
        <w:rPr>
          <w:rFonts w:ascii="Times New Roman" w:eastAsia="Times New Roman" w:hAnsi="Times New Roman" w:cs="Times New Roman"/>
          <w:color w:val="222222"/>
          <w:sz w:val="24"/>
          <w:szCs w:val="24"/>
          <w:lang w:eastAsia="ru-RU"/>
        </w:rPr>
        <w:t xml:space="preserve"> </w:t>
      </w:r>
      <w:r w:rsidRPr="00466FB3">
        <w:rPr>
          <w:rFonts w:ascii="Times New Roman" w:eastAsia="Times New Roman" w:hAnsi="Times New Roman" w:cs="Times New Roman"/>
          <w:color w:val="222222"/>
          <w:sz w:val="24"/>
          <w:szCs w:val="24"/>
          <w:lang w:eastAsia="ru-RU"/>
        </w:rPr>
        <w:t xml:space="preserve"> и Уставом </w:t>
      </w:r>
      <w:r w:rsidR="009D31FE">
        <w:rPr>
          <w:rFonts w:ascii="Times New Roman" w:eastAsia="Times New Roman" w:hAnsi="Times New Roman" w:cs="Times New Roman"/>
          <w:color w:val="222222"/>
          <w:sz w:val="24"/>
          <w:szCs w:val="24"/>
          <w:lang w:eastAsia="ru-RU"/>
        </w:rPr>
        <w:t xml:space="preserve">Де-Кастринского </w:t>
      </w:r>
      <w:r w:rsidR="009D31FE" w:rsidRPr="00466FB3">
        <w:rPr>
          <w:rFonts w:ascii="Times New Roman" w:eastAsia="Times New Roman" w:hAnsi="Times New Roman" w:cs="Times New Roman"/>
          <w:color w:val="222222"/>
          <w:sz w:val="24"/>
          <w:szCs w:val="24"/>
          <w:lang w:eastAsia="ru-RU"/>
        </w:rPr>
        <w:t xml:space="preserve"> сельского </w:t>
      </w:r>
      <w:r w:rsidR="009D31FE">
        <w:rPr>
          <w:rFonts w:ascii="Times New Roman" w:eastAsia="Times New Roman" w:hAnsi="Times New Roman" w:cs="Times New Roman"/>
          <w:color w:val="222222"/>
          <w:sz w:val="24"/>
          <w:szCs w:val="24"/>
          <w:lang w:eastAsia="ru-RU"/>
        </w:rPr>
        <w:t xml:space="preserve"> поселения.</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1.3. Рассмотрение обращений граждан производится Главой</w:t>
      </w:r>
      <w:r w:rsidR="009D31FE">
        <w:rPr>
          <w:rFonts w:ascii="Times New Roman" w:eastAsia="Times New Roman" w:hAnsi="Times New Roman" w:cs="Times New Roman"/>
          <w:color w:val="222222"/>
          <w:sz w:val="24"/>
          <w:szCs w:val="24"/>
          <w:lang w:eastAsia="ru-RU"/>
        </w:rPr>
        <w:t xml:space="preserve"> администрации </w:t>
      </w:r>
      <w:r w:rsidRPr="00466FB3">
        <w:rPr>
          <w:rFonts w:ascii="Times New Roman" w:eastAsia="Times New Roman" w:hAnsi="Times New Roman" w:cs="Times New Roman"/>
          <w:color w:val="222222"/>
          <w:sz w:val="24"/>
          <w:szCs w:val="24"/>
          <w:lang w:eastAsia="ru-RU"/>
        </w:rPr>
        <w:t xml:space="preserve"> </w:t>
      </w:r>
      <w:r w:rsidR="009D31FE">
        <w:rPr>
          <w:rFonts w:ascii="Times New Roman" w:eastAsia="Times New Roman" w:hAnsi="Times New Roman" w:cs="Times New Roman"/>
          <w:color w:val="222222"/>
          <w:sz w:val="24"/>
          <w:szCs w:val="24"/>
          <w:lang w:eastAsia="ru-RU"/>
        </w:rPr>
        <w:t xml:space="preserve">Де-Кастринского </w:t>
      </w:r>
      <w:r w:rsidR="009D31FE" w:rsidRPr="00466FB3">
        <w:rPr>
          <w:rFonts w:ascii="Times New Roman" w:eastAsia="Times New Roman" w:hAnsi="Times New Roman" w:cs="Times New Roman"/>
          <w:color w:val="222222"/>
          <w:sz w:val="24"/>
          <w:szCs w:val="24"/>
          <w:lang w:eastAsia="ru-RU"/>
        </w:rPr>
        <w:t xml:space="preserve"> сельского </w:t>
      </w:r>
      <w:r w:rsidR="009D31FE">
        <w:rPr>
          <w:rFonts w:ascii="Times New Roman" w:eastAsia="Times New Roman" w:hAnsi="Times New Roman" w:cs="Times New Roman"/>
          <w:color w:val="222222"/>
          <w:sz w:val="24"/>
          <w:szCs w:val="24"/>
          <w:lang w:eastAsia="ru-RU"/>
        </w:rPr>
        <w:t xml:space="preserve"> поселения</w:t>
      </w:r>
      <w:r w:rsidRPr="00466FB3">
        <w:rPr>
          <w:rFonts w:ascii="Times New Roman" w:eastAsia="Times New Roman" w:hAnsi="Times New Roman" w:cs="Times New Roman"/>
          <w:color w:val="222222"/>
          <w:sz w:val="24"/>
          <w:szCs w:val="24"/>
          <w:lang w:eastAsia="ru-RU"/>
        </w:rPr>
        <w:t>.</w:t>
      </w:r>
    </w:p>
    <w:p w:rsidR="00466FB3" w:rsidRPr="00466FB3" w:rsidRDefault="00791EA3" w:rsidP="00466FB3">
      <w:pPr>
        <w:shd w:val="clear" w:color="auto" w:fill="FFFFFF"/>
        <w:spacing w:after="0" w:line="240" w:lineRule="auto"/>
        <w:rPr>
          <w:rFonts w:ascii="Times New Roman" w:eastAsia="Times New Roman" w:hAnsi="Times New Roman" w:cs="Times New Roman"/>
          <w:color w:val="222222"/>
          <w:sz w:val="24"/>
          <w:szCs w:val="24"/>
          <w:lang w:eastAsia="ru-RU"/>
        </w:rPr>
      </w:pPr>
      <w:r>
        <w:rPr>
          <w:rFonts w:ascii="Times New Roman" w:eastAsia="Times New Roman" w:hAnsi="Times New Roman" w:cs="Times New Roman"/>
          <w:color w:val="222222"/>
          <w:sz w:val="24"/>
          <w:szCs w:val="24"/>
          <w:lang w:eastAsia="ru-RU"/>
        </w:rPr>
        <w:t>1.4</w:t>
      </w:r>
      <w:r w:rsidR="00466FB3" w:rsidRPr="00466FB3">
        <w:rPr>
          <w:rFonts w:ascii="Times New Roman" w:eastAsia="Times New Roman" w:hAnsi="Times New Roman" w:cs="Times New Roman"/>
          <w:color w:val="222222"/>
          <w:sz w:val="24"/>
          <w:szCs w:val="24"/>
          <w:lang w:eastAsia="ru-RU"/>
        </w:rPr>
        <w:t>. Все сотрудники Администрации, работающие с обращениями граждан, несут ответственность за сохранность, находящихся у них документов и писем. Сведения, содержащиеся в обращениях граждан, могут использоваться только в служебных целях и в соответствии с полномочиями лица, работающего с обращением. Запрещается разглашение содержащейся в обращении информации о частной жизни обратившихся граждан без их согласия.</w:t>
      </w:r>
    </w:p>
    <w:p w:rsidR="00466FB3" w:rsidRPr="00466FB3" w:rsidRDefault="00791EA3" w:rsidP="00466FB3">
      <w:pPr>
        <w:shd w:val="clear" w:color="auto" w:fill="FFFFFF"/>
        <w:spacing w:after="0" w:line="240" w:lineRule="auto"/>
        <w:rPr>
          <w:rFonts w:ascii="Times New Roman" w:eastAsia="Times New Roman" w:hAnsi="Times New Roman" w:cs="Times New Roman"/>
          <w:color w:val="222222"/>
          <w:sz w:val="24"/>
          <w:szCs w:val="24"/>
          <w:lang w:eastAsia="ru-RU"/>
        </w:rPr>
      </w:pPr>
      <w:r>
        <w:rPr>
          <w:rFonts w:ascii="Times New Roman" w:eastAsia="Times New Roman" w:hAnsi="Times New Roman" w:cs="Times New Roman"/>
          <w:color w:val="222222"/>
          <w:sz w:val="24"/>
          <w:szCs w:val="24"/>
          <w:lang w:eastAsia="ru-RU"/>
        </w:rPr>
        <w:t>1.5</w:t>
      </w:r>
      <w:r w:rsidR="00466FB3" w:rsidRPr="00466FB3">
        <w:rPr>
          <w:rFonts w:ascii="Times New Roman" w:eastAsia="Times New Roman" w:hAnsi="Times New Roman" w:cs="Times New Roman"/>
          <w:color w:val="222222"/>
          <w:sz w:val="24"/>
          <w:szCs w:val="24"/>
          <w:lang w:eastAsia="ru-RU"/>
        </w:rPr>
        <w:t>. При уходе в отпуск исполнитель обязан передать все имеющиеся у него на исполнении письменные обращения граждан временно замещающему его работнику. При переводе на другую работу или освобождении от занимаемой должности исполнитель обязан сдать все числящиеся за ним обращения граждан начальнику отдела организационной работы и правового обеспечения, ответственному за делопроизводство в Администрации.</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b/>
          <w:bCs/>
          <w:color w:val="222222"/>
          <w:sz w:val="24"/>
          <w:szCs w:val="24"/>
          <w:lang w:eastAsia="ru-RU"/>
        </w:rPr>
        <w:t> </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b/>
          <w:bCs/>
          <w:color w:val="222222"/>
          <w:sz w:val="24"/>
          <w:szCs w:val="24"/>
          <w:lang w:eastAsia="ru-RU"/>
        </w:rPr>
        <w:t>2. Прием и первичная обработка письменных обращений граждан</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 xml:space="preserve">2.1. Письменные обращения граждан и документы, связанные с их рассмотрением, поступают в </w:t>
      </w:r>
      <w:r w:rsidR="00791EA3">
        <w:rPr>
          <w:rFonts w:ascii="Times New Roman" w:eastAsia="Times New Roman" w:hAnsi="Times New Roman" w:cs="Times New Roman"/>
          <w:color w:val="222222"/>
          <w:sz w:val="24"/>
          <w:szCs w:val="24"/>
          <w:lang w:eastAsia="ru-RU"/>
        </w:rPr>
        <w:t>администрацию Де-Кастринского сельского поселения</w:t>
      </w:r>
      <w:r w:rsidRPr="00466FB3">
        <w:rPr>
          <w:rFonts w:ascii="Times New Roman" w:eastAsia="Times New Roman" w:hAnsi="Times New Roman" w:cs="Times New Roman"/>
          <w:color w:val="222222"/>
          <w:sz w:val="24"/>
          <w:szCs w:val="24"/>
          <w:lang w:eastAsia="ru-RU"/>
        </w:rPr>
        <w:t>.</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2.2. При приеме и первичной обработке документов производится проверка правильности адресования, оформления и доставки, целостности упаковки, наличия указанных вложений. При необходимости к письму подкалывается конверт. Ошибочно поступившие (не по адресу) письма возвращаются на почту.</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 xml:space="preserve">2.3. Поступившие документы (паспорта, военные билеты, трудовые книжки, пенсионные удостоверения и другие приложения подобного рода) подкалываются впереди текста письма. В случае отсутствия текста письма, </w:t>
      </w:r>
      <w:r w:rsidR="00791EA3">
        <w:rPr>
          <w:rFonts w:ascii="Times New Roman" w:eastAsia="Times New Roman" w:hAnsi="Times New Roman" w:cs="Times New Roman"/>
          <w:color w:val="222222"/>
          <w:sz w:val="24"/>
          <w:szCs w:val="24"/>
          <w:lang w:eastAsia="ru-RU"/>
        </w:rPr>
        <w:t>специалистом администрации</w:t>
      </w:r>
      <w:proofErr w:type="gramStart"/>
      <w:r w:rsidR="00791EA3">
        <w:rPr>
          <w:rFonts w:ascii="Times New Roman" w:eastAsia="Times New Roman" w:hAnsi="Times New Roman" w:cs="Times New Roman"/>
          <w:color w:val="222222"/>
          <w:sz w:val="24"/>
          <w:szCs w:val="24"/>
          <w:lang w:eastAsia="ru-RU"/>
        </w:rPr>
        <w:t xml:space="preserve"> </w:t>
      </w:r>
      <w:r w:rsidRPr="00466FB3">
        <w:rPr>
          <w:rFonts w:ascii="Times New Roman" w:eastAsia="Times New Roman" w:hAnsi="Times New Roman" w:cs="Times New Roman"/>
          <w:color w:val="222222"/>
          <w:sz w:val="24"/>
          <w:szCs w:val="24"/>
          <w:lang w:eastAsia="ru-RU"/>
        </w:rPr>
        <w:t>,</w:t>
      </w:r>
      <w:proofErr w:type="gramEnd"/>
      <w:r w:rsidRPr="00466FB3">
        <w:rPr>
          <w:rFonts w:ascii="Times New Roman" w:eastAsia="Times New Roman" w:hAnsi="Times New Roman" w:cs="Times New Roman"/>
          <w:color w:val="222222"/>
          <w:sz w:val="24"/>
          <w:szCs w:val="24"/>
          <w:lang w:eastAsia="ru-RU"/>
        </w:rPr>
        <w:t xml:space="preserve"> принимающим почту, составляется справка с текстом «Письма в адрес Администрации – нет», датой и личной подписью, которая приобщается к поступившим документам.</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 xml:space="preserve">2.4. Прием письменных обращений непосредственно от граждан производится специалистом </w:t>
      </w:r>
      <w:r w:rsidR="00791EA3">
        <w:rPr>
          <w:rFonts w:ascii="Times New Roman" w:eastAsia="Times New Roman" w:hAnsi="Times New Roman" w:cs="Times New Roman"/>
          <w:color w:val="222222"/>
          <w:sz w:val="24"/>
          <w:szCs w:val="24"/>
          <w:lang w:eastAsia="ru-RU"/>
        </w:rPr>
        <w:t>администрации, отвечающего за делопроизводство</w:t>
      </w:r>
      <w:r w:rsidRPr="00466FB3">
        <w:rPr>
          <w:rFonts w:ascii="Times New Roman" w:eastAsia="Times New Roman" w:hAnsi="Times New Roman" w:cs="Times New Roman"/>
          <w:color w:val="222222"/>
          <w:sz w:val="24"/>
          <w:szCs w:val="24"/>
          <w:lang w:eastAsia="ru-RU"/>
        </w:rPr>
        <w:t xml:space="preserve">. Обращения гражданина, не содержащее его фамилии и данных о месте его жительства (месте пребывания), личной подписи, признается анонимным и рассмотрению не подлежат. По </w:t>
      </w:r>
      <w:r w:rsidRPr="00466FB3">
        <w:rPr>
          <w:rFonts w:ascii="Times New Roman" w:eastAsia="Times New Roman" w:hAnsi="Times New Roman" w:cs="Times New Roman"/>
          <w:color w:val="222222"/>
          <w:sz w:val="24"/>
          <w:szCs w:val="24"/>
          <w:lang w:eastAsia="ru-RU"/>
        </w:rPr>
        <w:lastRenderedPageBreak/>
        <w:t xml:space="preserve">просьбе обратившегося гражданина ему выдается </w:t>
      </w:r>
      <w:r w:rsidR="00791EA3">
        <w:rPr>
          <w:rFonts w:ascii="Times New Roman" w:eastAsia="Times New Roman" w:hAnsi="Times New Roman" w:cs="Times New Roman"/>
          <w:color w:val="222222"/>
          <w:sz w:val="24"/>
          <w:szCs w:val="24"/>
          <w:lang w:eastAsia="ru-RU"/>
        </w:rPr>
        <w:t>копия обращения</w:t>
      </w:r>
      <w:proofErr w:type="gramStart"/>
      <w:r w:rsidRPr="00466FB3">
        <w:rPr>
          <w:rFonts w:ascii="Times New Roman" w:eastAsia="Times New Roman" w:hAnsi="Times New Roman" w:cs="Times New Roman"/>
          <w:color w:val="222222"/>
          <w:sz w:val="24"/>
          <w:szCs w:val="24"/>
          <w:lang w:eastAsia="ru-RU"/>
        </w:rPr>
        <w:t xml:space="preserve"> ,</w:t>
      </w:r>
      <w:proofErr w:type="gramEnd"/>
      <w:r w:rsidRPr="00466FB3">
        <w:rPr>
          <w:rFonts w:ascii="Times New Roman" w:eastAsia="Times New Roman" w:hAnsi="Times New Roman" w:cs="Times New Roman"/>
          <w:color w:val="222222"/>
          <w:sz w:val="24"/>
          <w:szCs w:val="24"/>
          <w:lang w:eastAsia="ru-RU"/>
        </w:rPr>
        <w:t xml:space="preserve"> с указанием даты приема обращения, регистрационного номера, количества принятых листов и телефона для справок.</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 xml:space="preserve">2.5. Обращения, поступившие на имя Главы </w:t>
      </w:r>
      <w:r w:rsidR="00791EA3">
        <w:rPr>
          <w:rFonts w:ascii="Times New Roman" w:eastAsia="Times New Roman" w:hAnsi="Times New Roman" w:cs="Times New Roman"/>
          <w:color w:val="222222"/>
          <w:sz w:val="24"/>
          <w:szCs w:val="24"/>
          <w:lang w:eastAsia="ru-RU"/>
        </w:rPr>
        <w:t xml:space="preserve"> Де-Кастринского </w:t>
      </w:r>
      <w:r w:rsidRPr="00466FB3">
        <w:rPr>
          <w:rFonts w:ascii="Times New Roman" w:eastAsia="Times New Roman" w:hAnsi="Times New Roman" w:cs="Times New Roman"/>
          <w:color w:val="222222"/>
          <w:sz w:val="24"/>
          <w:szCs w:val="24"/>
          <w:lang w:eastAsia="ru-RU"/>
        </w:rPr>
        <w:t>сельского поселения с пометкой «лично», не вскрываются и передаются адресату.</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proofErr w:type="gramStart"/>
      <w:r w:rsidRPr="00466FB3">
        <w:rPr>
          <w:rFonts w:ascii="Times New Roman" w:eastAsia="Times New Roman" w:hAnsi="Times New Roman" w:cs="Times New Roman"/>
          <w:color w:val="222222"/>
          <w:sz w:val="24"/>
          <w:szCs w:val="24"/>
          <w:lang w:eastAsia="ru-RU"/>
        </w:rPr>
        <w:t>Получив обращение, нестандартное по весу, размеру, форме, имеющее неровности по бокам, заклеенное липкой лентой, имеющее странный запах, цвет, в конверте которого прощупываются вложения, не характерные для почтовых отправлений (порошок и т. д.), работник должен, не вскрывая конверт, сообщить об этом своему руководителю.</w:t>
      </w:r>
      <w:proofErr w:type="gramEnd"/>
    </w:p>
    <w:p w:rsidR="00791EA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2.6. Обращения и ответы о результатах рассмотрений обращений, поступившие по факсу или электронной почте, принимаются и учитываются</w:t>
      </w:r>
      <w:proofErr w:type="gramStart"/>
      <w:r w:rsidRPr="00466FB3">
        <w:rPr>
          <w:rFonts w:ascii="Times New Roman" w:eastAsia="Times New Roman" w:hAnsi="Times New Roman" w:cs="Times New Roman"/>
          <w:color w:val="222222"/>
          <w:sz w:val="24"/>
          <w:szCs w:val="24"/>
          <w:lang w:eastAsia="ru-RU"/>
        </w:rPr>
        <w:t xml:space="preserve"> </w:t>
      </w:r>
      <w:r w:rsidR="00791EA3">
        <w:rPr>
          <w:rFonts w:ascii="Times New Roman" w:eastAsia="Times New Roman" w:hAnsi="Times New Roman" w:cs="Times New Roman"/>
          <w:color w:val="222222"/>
          <w:sz w:val="24"/>
          <w:szCs w:val="24"/>
          <w:lang w:eastAsia="ru-RU"/>
        </w:rPr>
        <w:t>.</w:t>
      </w:r>
      <w:proofErr w:type="gramEnd"/>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b/>
          <w:bCs/>
          <w:color w:val="222222"/>
          <w:sz w:val="24"/>
          <w:szCs w:val="24"/>
          <w:lang w:eastAsia="ru-RU"/>
        </w:rPr>
        <w:t>3. Регистрация поступивших обращений</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 xml:space="preserve">3.1. Письменное обращение подлежит обязательной регистрации в течение трех дней с момента поступления в </w:t>
      </w:r>
      <w:r w:rsidR="008B59F1">
        <w:rPr>
          <w:rFonts w:ascii="Times New Roman" w:eastAsia="Times New Roman" w:hAnsi="Times New Roman" w:cs="Times New Roman"/>
          <w:color w:val="222222"/>
          <w:sz w:val="24"/>
          <w:szCs w:val="24"/>
          <w:lang w:eastAsia="ru-RU"/>
        </w:rPr>
        <w:t>администрацию Де-Кастринского сельского поселения</w:t>
      </w:r>
      <w:proofErr w:type="gramStart"/>
      <w:r w:rsidR="008B59F1">
        <w:rPr>
          <w:rFonts w:ascii="Times New Roman" w:eastAsia="Times New Roman" w:hAnsi="Times New Roman" w:cs="Times New Roman"/>
          <w:color w:val="222222"/>
          <w:sz w:val="24"/>
          <w:szCs w:val="24"/>
          <w:lang w:eastAsia="ru-RU"/>
        </w:rPr>
        <w:t xml:space="preserve"> .</w:t>
      </w:r>
      <w:proofErr w:type="gramEnd"/>
      <w:r w:rsidRPr="00466FB3">
        <w:rPr>
          <w:rFonts w:ascii="Times New Roman" w:eastAsia="Times New Roman" w:hAnsi="Times New Roman" w:cs="Times New Roman"/>
          <w:color w:val="222222"/>
          <w:sz w:val="24"/>
          <w:szCs w:val="24"/>
          <w:lang w:eastAsia="ru-RU"/>
        </w:rPr>
        <w:t>.</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3.2. На поступившие в Администрацию обращения (в правом нижнем углу первой страницы письма) проставляется регистрационный штамп «Дата и номер». В случае если место, предназначенное для штампа, занято текстом письма, штамп может быть проставлен в ином месте, обеспечивающим его прочтение. Обращения граждан регистрируются в «Журнале учета заявлений, жалоб и предложений граждан» установленного образца.</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3.3. При регистрации обращений граждан:</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 письму присваивается регистрационный номер;</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 указываются фамилия и инициалы заявителя (в именительном падеже) и его адрес. Если письмо подписано двумя и более авторами, то регистрируются первые два или три, в том числе автор, в адрес которого просят направить ответ. Такое обращение считается коллективным. Коллективными являются также обращения, поступившие от имени коллектива организации, а также резолюции собраний и митингов;</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 xml:space="preserve">• если письмо переслано, то указывается, откуда оно поступило (из аппарата Правительства Российской Федерации,  Администрации </w:t>
      </w:r>
      <w:r w:rsidR="008B59F1">
        <w:rPr>
          <w:rFonts w:ascii="Times New Roman" w:eastAsia="Times New Roman" w:hAnsi="Times New Roman" w:cs="Times New Roman"/>
          <w:color w:val="222222"/>
          <w:sz w:val="24"/>
          <w:szCs w:val="24"/>
          <w:lang w:eastAsia="ru-RU"/>
        </w:rPr>
        <w:t xml:space="preserve">Ульчского муниципального </w:t>
      </w:r>
      <w:r w:rsidRPr="00466FB3">
        <w:rPr>
          <w:rFonts w:ascii="Times New Roman" w:eastAsia="Times New Roman" w:hAnsi="Times New Roman" w:cs="Times New Roman"/>
          <w:color w:val="222222"/>
          <w:sz w:val="24"/>
          <w:szCs w:val="24"/>
          <w:lang w:eastAsia="ru-RU"/>
        </w:rPr>
        <w:t xml:space="preserve"> района и т. д.), проставляется дата и исходящий номер сопроводительного письма. На поручениях о рассмотрении, в которых содержится просьба проинформировать о результатах, </w:t>
      </w:r>
      <w:r w:rsidR="008B59F1">
        <w:rPr>
          <w:rFonts w:ascii="Times New Roman" w:eastAsia="Times New Roman" w:hAnsi="Times New Roman" w:cs="Times New Roman"/>
          <w:color w:val="222222"/>
          <w:sz w:val="24"/>
          <w:szCs w:val="24"/>
          <w:lang w:eastAsia="ru-RU"/>
        </w:rPr>
        <w:t>прописывается</w:t>
      </w:r>
      <w:r w:rsidRPr="00466FB3">
        <w:rPr>
          <w:rFonts w:ascii="Times New Roman" w:eastAsia="Times New Roman" w:hAnsi="Times New Roman" w:cs="Times New Roman"/>
          <w:color w:val="222222"/>
          <w:sz w:val="24"/>
          <w:szCs w:val="24"/>
          <w:lang w:eastAsia="ru-RU"/>
        </w:rPr>
        <w:t xml:space="preserve"> «Контроль. Срок»;</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 обращение проверяется на повторность (при необходимости из архива поднимается предыдущая переписка). Повторным считается обращение, поступившее от одного и того же автора по одному и тому же вопросу, если со времени подачи первого обращения истек установленный законодательством срок рассмотрения или заявитель не удовлетворен полученным ответом;</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 в случае если заявитель прислал конверт с наклеенными на него знаками почтовой оплаты и надписанным адресом, этот конверт может быть использован для отправления ответа. Чистые конверты с наклеенными знаками почтовой оплаты возвращаются заявителю.</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b/>
          <w:bCs/>
          <w:color w:val="222222"/>
          <w:sz w:val="24"/>
          <w:szCs w:val="24"/>
          <w:lang w:eastAsia="ru-RU"/>
        </w:rPr>
        <w:t>4. Направление обращения на рассмотрение</w:t>
      </w:r>
    </w:p>
    <w:p w:rsidR="008B59F1"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 xml:space="preserve">4.1. </w:t>
      </w:r>
      <w:r w:rsidR="008B59F1">
        <w:rPr>
          <w:rFonts w:ascii="Times New Roman" w:eastAsia="Times New Roman" w:hAnsi="Times New Roman" w:cs="Times New Roman"/>
          <w:color w:val="222222"/>
          <w:sz w:val="24"/>
          <w:szCs w:val="24"/>
          <w:lang w:eastAsia="ru-RU"/>
        </w:rPr>
        <w:t xml:space="preserve">Поступившее письмо предается </w:t>
      </w:r>
      <w:r w:rsidRPr="00466FB3">
        <w:rPr>
          <w:rFonts w:ascii="Times New Roman" w:eastAsia="Times New Roman" w:hAnsi="Times New Roman" w:cs="Times New Roman"/>
          <w:color w:val="222222"/>
          <w:sz w:val="24"/>
          <w:szCs w:val="24"/>
          <w:lang w:eastAsia="ru-RU"/>
        </w:rPr>
        <w:t xml:space="preserve"> на рассмотрение Главы </w:t>
      </w:r>
      <w:r w:rsidR="008B59F1">
        <w:rPr>
          <w:rFonts w:ascii="Times New Roman" w:eastAsia="Times New Roman" w:hAnsi="Times New Roman" w:cs="Times New Roman"/>
          <w:color w:val="222222"/>
          <w:sz w:val="24"/>
          <w:szCs w:val="24"/>
          <w:lang w:eastAsia="ru-RU"/>
        </w:rPr>
        <w:t xml:space="preserve"> Де-Кастринского </w:t>
      </w:r>
      <w:r w:rsidRPr="00466FB3">
        <w:rPr>
          <w:rFonts w:ascii="Times New Roman" w:eastAsia="Times New Roman" w:hAnsi="Times New Roman" w:cs="Times New Roman"/>
          <w:color w:val="222222"/>
          <w:sz w:val="24"/>
          <w:szCs w:val="24"/>
          <w:lang w:eastAsia="ru-RU"/>
        </w:rPr>
        <w:t>сельского поселения, независимо от того, на чье имя оно адресовано</w:t>
      </w:r>
      <w:r w:rsidR="008B59F1">
        <w:rPr>
          <w:rFonts w:ascii="Times New Roman" w:eastAsia="Times New Roman" w:hAnsi="Times New Roman" w:cs="Times New Roman"/>
          <w:color w:val="222222"/>
          <w:sz w:val="24"/>
          <w:szCs w:val="24"/>
          <w:lang w:eastAsia="ru-RU"/>
        </w:rPr>
        <w:t>.</w:t>
      </w:r>
    </w:p>
    <w:p w:rsidR="00466FB3" w:rsidRPr="00466FB3" w:rsidRDefault="008B59F1" w:rsidP="00466FB3">
      <w:pPr>
        <w:shd w:val="clear" w:color="auto" w:fill="FFFFFF"/>
        <w:spacing w:after="0" w:line="240" w:lineRule="auto"/>
        <w:rPr>
          <w:rFonts w:ascii="Times New Roman" w:eastAsia="Times New Roman" w:hAnsi="Times New Roman" w:cs="Times New Roman"/>
          <w:color w:val="222222"/>
          <w:sz w:val="24"/>
          <w:szCs w:val="24"/>
          <w:lang w:eastAsia="ru-RU"/>
        </w:rPr>
      </w:pPr>
      <w:r>
        <w:rPr>
          <w:rFonts w:ascii="Times New Roman" w:eastAsia="Times New Roman" w:hAnsi="Times New Roman" w:cs="Times New Roman"/>
          <w:color w:val="222222"/>
          <w:sz w:val="24"/>
          <w:szCs w:val="24"/>
          <w:lang w:eastAsia="ru-RU"/>
        </w:rPr>
        <w:t>4.2</w:t>
      </w:r>
      <w:r w:rsidR="00466FB3" w:rsidRPr="00466FB3">
        <w:rPr>
          <w:rFonts w:ascii="Times New Roman" w:eastAsia="Times New Roman" w:hAnsi="Times New Roman" w:cs="Times New Roman"/>
          <w:color w:val="222222"/>
          <w:sz w:val="24"/>
          <w:szCs w:val="24"/>
          <w:lang w:eastAsia="ru-RU"/>
        </w:rPr>
        <w:t>. В случае, если вопрос, поставленный в обращении, не находится в компетенции Администрации, то обращение списывается в дело или в течение пяти дней пересылается по принадлежности в орган, компетентный решать данный вопрос с уведомлением об этом обратившегося гражданина.</w:t>
      </w:r>
    </w:p>
    <w:p w:rsidR="00466FB3" w:rsidRPr="00466FB3" w:rsidRDefault="008B59F1" w:rsidP="00466FB3">
      <w:pPr>
        <w:shd w:val="clear" w:color="auto" w:fill="FFFFFF"/>
        <w:spacing w:after="0" w:line="240" w:lineRule="auto"/>
        <w:rPr>
          <w:rFonts w:ascii="Times New Roman" w:eastAsia="Times New Roman" w:hAnsi="Times New Roman" w:cs="Times New Roman"/>
          <w:color w:val="222222"/>
          <w:sz w:val="24"/>
          <w:szCs w:val="24"/>
          <w:lang w:eastAsia="ru-RU"/>
        </w:rPr>
      </w:pPr>
      <w:r>
        <w:rPr>
          <w:rFonts w:ascii="Times New Roman" w:eastAsia="Times New Roman" w:hAnsi="Times New Roman" w:cs="Times New Roman"/>
          <w:color w:val="222222"/>
          <w:sz w:val="24"/>
          <w:szCs w:val="24"/>
          <w:lang w:eastAsia="ru-RU"/>
        </w:rPr>
        <w:t>4.3</w:t>
      </w:r>
      <w:r w:rsidR="00466FB3" w:rsidRPr="00466FB3">
        <w:rPr>
          <w:rFonts w:ascii="Times New Roman" w:eastAsia="Times New Roman" w:hAnsi="Times New Roman" w:cs="Times New Roman"/>
          <w:color w:val="222222"/>
          <w:sz w:val="24"/>
          <w:szCs w:val="24"/>
          <w:lang w:eastAsia="ru-RU"/>
        </w:rPr>
        <w:t>. Обращения, присланные не по принадлежности из других государственных органов, возвращаются в направившую организацию.</w:t>
      </w:r>
    </w:p>
    <w:p w:rsidR="00466FB3" w:rsidRPr="00466FB3" w:rsidRDefault="008B59F1" w:rsidP="00466FB3">
      <w:pPr>
        <w:shd w:val="clear" w:color="auto" w:fill="FFFFFF"/>
        <w:spacing w:after="0" w:line="240" w:lineRule="auto"/>
        <w:rPr>
          <w:rFonts w:ascii="Times New Roman" w:eastAsia="Times New Roman" w:hAnsi="Times New Roman" w:cs="Times New Roman"/>
          <w:color w:val="222222"/>
          <w:sz w:val="24"/>
          <w:szCs w:val="24"/>
          <w:lang w:eastAsia="ru-RU"/>
        </w:rPr>
      </w:pPr>
      <w:r>
        <w:rPr>
          <w:rFonts w:ascii="Times New Roman" w:eastAsia="Times New Roman" w:hAnsi="Times New Roman" w:cs="Times New Roman"/>
          <w:color w:val="222222"/>
          <w:sz w:val="24"/>
          <w:szCs w:val="24"/>
          <w:lang w:eastAsia="ru-RU"/>
        </w:rPr>
        <w:t>4.4</w:t>
      </w:r>
      <w:r w:rsidR="00466FB3" w:rsidRPr="00466FB3">
        <w:rPr>
          <w:rFonts w:ascii="Times New Roman" w:eastAsia="Times New Roman" w:hAnsi="Times New Roman" w:cs="Times New Roman"/>
          <w:color w:val="222222"/>
          <w:sz w:val="24"/>
          <w:szCs w:val="24"/>
          <w:lang w:eastAsia="ru-RU"/>
        </w:rPr>
        <w:t xml:space="preserve">. Сопроводительные письма о возврате неверно присланных обращений в вышестоящие организации подписываются Главой </w:t>
      </w:r>
      <w:r>
        <w:rPr>
          <w:rFonts w:ascii="Times New Roman" w:eastAsia="Times New Roman" w:hAnsi="Times New Roman" w:cs="Times New Roman"/>
          <w:color w:val="222222"/>
          <w:sz w:val="24"/>
          <w:szCs w:val="24"/>
          <w:lang w:eastAsia="ru-RU"/>
        </w:rPr>
        <w:t xml:space="preserve">Де-Кастринского </w:t>
      </w:r>
      <w:r w:rsidR="00466FB3" w:rsidRPr="00466FB3">
        <w:rPr>
          <w:rFonts w:ascii="Times New Roman" w:eastAsia="Times New Roman" w:hAnsi="Times New Roman" w:cs="Times New Roman"/>
          <w:color w:val="222222"/>
          <w:sz w:val="24"/>
          <w:szCs w:val="24"/>
          <w:lang w:eastAsia="ru-RU"/>
        </w:rPr>
        <w:t>сельского поселения</w:t>
      </w:r>
      <w:r>
        <w:rPr>
          <w:rFonts w:ascii="Times New Roman" w:eastAsia="Times New Roman" w:hAnsi="Times New Roman" w:cs="Times New Roman"/>
          <w:color w:val="222222"/>
          <w:sz w:val="24"/>
          <w:szCs w:val="24"/>
          <w:lang w:eastAsia="ru-RU"/>
        </w:rPr>
        <w:t>.</w:t>
      </w:r>
      <w:r w:rsidR="00466FB3" w:rsidRPr="00466FB3">
        <w:rPr>
          <w:rFonts w:ascii="Times New Roman" w:eastAsia="Times New Roman" w:hAnsi="Times New Roman" w:cs="Times New Roman"/>
          <w:color w:val="222222"/>
          <w:sz w:val="24"/>
          <w:szCs w:val="24"/>
          <w:lang w:eastAsia="ru-RU"/>
        </w:rPr>
        <w:t xml:space="preserve"> </w:t>
      </w:r>
    </w:p>
    <w:p w:rsidR="00466FB3" w:rsidRPr="00466FB3" w:rsidRDefault="008B59F1" w:rsidP="00466FB3">
      <w:pPr>
        <w:shd w:val="clear" w:color="auto" w:fill="FFFFFF"/>
        <w:spacing w:after="0" w:line="240" w:lineRule="auto"/>
        <w:rPr>
          <w:rFonts w:ascii="Times New Roman" w:eastAsia="Times New Roman" w:hAnsi="Times New Roman" w:cs="Times New Roman"/>
          <w:color w:val="222222"/>
          <w:sz w:val="24"/>
          <w:szCs w:val="24"/>
          <w:lang w:eastAsia="ru-RU"/>
        </w:rPr>
      </w:pPr>
      <w:r>
        <w:rPr>
          <w:rFonts w:ascii="Times New Roman" w:eastAsia="Times New Roman" w:hAnsi="Times New Roman" w:cs="Times New Roman"/>
          <w:color w:val="222222"/>
          <w:sz w:val="24"/>
          <w:szCs w:val="24"/>
          <w:lang w:eastAsia="ru-RU"/>
        </w:rPr>
        <w:lastRenderedPageBreak/>
        <w:t>4.5</w:t>
      </w:r>
      <w:r w:rsidR="00466FB3" w:rsidRPr="00466FB3">
        <w:rPr>
          <w:rFonts w:ascii="Times New Roman" w:eastAsia="Times New Roman" w:hAnsi="Times New Roman" w:cs="Times New Roman"/>
          <w:color w:val="222222"/>
          <w:sz w:val="24"/>
          <w:szCs w:val="24"/>
          <w:lang w:eastAsia="ru-RU"/>
        </w:rPr>
        <w:t xml:space="preserve">. </w:t>
      </w:r>
      <w:r>
        <w:rPr>
          <w:rFonts w:ascii="Times New Roman" w:eastAsia="Times New Roman" w:hAnsi="Times New Roman" w:cs="Times New Roman"/>
          <w:color w:val="222222"/>
          <w:sz w:val="24"/>
          <w:szCs w:val="24"/>
          <w:lang w:eastAsia="ru-RU"/>
        </w:rPr>
        <w:t>Специалистам</w:t>
      </w:r>
      <w:r w:rsidR="00466FB3" w:rsidRPr="00466FB3">
        <w:rPr>
          <w:rFonts w:ascii="Times New Roman" w:eastAsia="Times New Roman" w:hAnsi="Times New Roman" w:cs="Times New Roman"/>
          <w:color w:val="222222"/>
          <w:sz w:val="24"/>
          <w:szCs w:val="24"/>
          <w:lang w:eastAsia="ru-RU"/>
        </w:rPr>
        <w:t xml:space="preserve"> Администрации зарегистрированные обращения граждан передаются под расписку.</w:t>
      </w:r>
    </w:p>
    <w:p w:rsidR="008B59F1" w:rsidRDefault="00466FB3" w:rsidP="00466FB3">
      <w:pPr>
        <w:shd w:val="clear" w:color="auto" w:fill="FFFFFF"/>
        <w:spacing w:after="0" w:line="240" w:lineRule="auto"/>
        <w:rPr>
          <w:rFonts w:ascii="Times New Roman" w:eastAsia="Times New Roman" w:hAnsi="Times New Roman" w:cs="Times New Roman"/>
          <w:b/>
          <w:bCs/>
          <w:color w:val="222222"/>
          <w:sz w:val="24"/>
          <w:szCs w:val="24"/>
          <w:lang w:eastAsia="ru-RU"/>
        </w:rPr>
      </w:pPr>
      <w:r w:rsidRPr="00466FB3">
        <w:rPr>
          <w:rFonts w:ascii="Times New Roman" w:eastAsia="Times New Roman" w:hAnsi="Times New Roman" w:cs="Times New Roman"/>
          <w:b/>
          <w:bCs/>
          <w:color w:val="222222"/>
          <w:sz w:val="24"/>
          <w:szCs w:val="24"/>
          <w:lang w:eastAsia="ru-RU"/>
        </w:rPr>
        <w:t>5. Рассмотрение обращений граждан </w:t>
      </w:r>
      <w:r w:rsidRPr="00466FB3">
        <w:rPr>
          <w:rFonts w:ascii="Times New Roman" w:eastAsia="Times New Roman" w:hAnsi="Times New Roman" w:cs="Times New Roman"/>
          <w:b/>
          <w:bCs/>
          <w:color w:val="222222"/>
          <w:sz w:val="24"/>
          <w:szCs w:val="24"/>
          <w:lang w:eastAsia="ru-RU"/>
        </w:rPr>
        <w:br/>
        <w:t xml:space="preserve">в Администрации </w:t>
      </w:r>
      <w:r w:rsidR="008B59F1">
        <w:rPr>
          <w:rFonts w:ascii="Times New Roman" w:eastAsia="Times New Roman" w:hAnsi="Times New Roman" w:cs="Times New Roman"/>
          <w:color w:val="222222"/>
          <w:sz w:val="24"/>
          <w:szCs w:val="24"/>
          <w:lang w:eastAsia="ru-RU"/>
        </w:rPr>
        <w:t xml:space="preserve">Де-Кастринского </w:t>
      </w:r>
      <w:r w:rsidRPr="00466FB3">
        <w:rPr>
          <w:rFonts w:ascii="Times New Roman" w:eastAsia="Times New Roman" w:hAnsi="Times New Roman" w:cs="Times New Roman"/>
          <w:b/>
          <w:bCs/>
          <w:color w:val="222222"/>
          <w:sz w:val="24"/>
          <w:szCs w:val="24"/>
          <w:lang w:eastAsia="ru-RU"/>
        </w:rPr>
        <w:t>сельского поселения</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b/>
          <w:bCs/>
          <w:color w:val="222222"/>
          <w:sz w:val="24"/>
          <w:szCs w:val="24"/>
          <w:lang w:eastAsia="ru-RU"/>
        </w:rPr>
        <w:t xml:space="preserve"> </w:t>
      </w:r>
      <w:r w:rsidRPr="00466FB3">
        <w:rPr>
          <w:rFonts w:ascii="Times New Roman" w:eastAsia="Times New Roman" w:hAnsi="Times New Roman" w:cs="Times New Roman"/>
          <w:color w:val="222222"/>
          <w:sz w:val="24"/>
          <w:szCs w:val="24"/>
          <w:lang w:eastAsia="ru-RU"/>
        </w:rPr>
        <w:t>5.1. Поступившие письменные обращения граждан рассматриваются в течение 30 дней со дня их регистрации, а письма, не требующие дополнительного изучения и проверки – в срок до пятнадцати дней.</w:t>
      </w:r>
    </w:p>
    <w:p w:rsidR="00466FB3" w:rsidRPr="00466FB3" w:rsidRDefault="008B59F1" w:rsidP="00466FB3">
      <w:pPr>
        <w:shd w:val="clear" w:color="auto" w:fill="FFFFFF"/>
        <w:spacing w:after="0" w:line="240" w:lineRule="auto"/>
        <w:rPr>
          <w:rFonts w:ascii="Times New Roman" w:eastAsia="Times New Roman" w:hAnsi="Times New Roman" w:cs="Times New Roman"/>
          <w:color w:val="222222"/>
          <w:sz w:val="24"/>
          <w:szCs w:val="24"/>
          <w:lang w:eastAsia="ru-RU"/>
        </w:rPr>
      </w:pPr>
      <w:r>
        <w:rPr>
          <w:rFonts w:ascii="Times New Roman" w:eastAsia="Times New Roman" w:hAnsi="Times New Roman" w:cs="Times New Roman"/>
          <w:color w:val="222222"/>
          <w:sz w:val="24"/>
          <w:szCs w:val="24"/>
          <w:lang w:eastAsia="ru-RU"/>
        </w:rPr>
        <w:t>5.2</w:t>
      </w:r>
      <w:r w:rsidR="00466FB3" w:rsidRPr="00466FB3">
        <w:rPr>
          <w:rFonts w:ascii="Times New Roman" w:eastAsia="Times New Roman" w:hAnsi="Times New Roman" w:cs="Times New Roman"/>
          <w:color w:val="222222"/>
          <w:sz w:val="24"/>
          <w:szCs w:val="24"/>
          <w:lang w:eastAsia="ru-RU"/>
        </w:rPr>
        <w:t>. Рассмотрение обращений граждан, содержащих вопросы защиты прав ребенка, предложения по предотвращению возможных аварий и иных чрезвычайных ситуаций, производится безотлагательно.</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5.4. На поступившем обращении ставится виза Главы, которая должна содержать: фамилии и инициалы лиц, которым дается поручение, лаконично сформулированный текст, предписывающий действие, подпись руководителя.</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 xml:space="preserve">5.5. В случае если поручение о рассмотрении обращения дается организациям и их должностным лицам, </w:t>
      </w:r>
      <w:r w:rsidR="008B59F1">
        <w:rPr>
          <w:rFonts w:ascii="Times New Roman" w:eastAsia="Times New Roman" w:hAnsi="Times New Roman" w:cs="Times New Roman"/>
          <w:color w:val="222222"/>
          <w:sz w:val="24"/>
          <w:szCs w:val="24"/>
          <w:lang w:eastAsia="ru-RU"/>
        </w:rPr>
        <w:t>специалист администрации,</w:t>
      </w:r>
      <w:r w:rsidRPr="00466FB3">
        <w:rPr>
          <w:rFonts w:ascii="Times New Roman" w:eastAsia="Times New Roman" w:hAnsi="Times New Roman" w:cs="Times New Roman"/>
          <w:color w:val="222222"/>
          <w:sz w:val="24"/>
          <w:szCs w:val="24"/>
          <w:lang w:eastAsia="ru-RU"/>
        </w:rPr>
        <w:t xml:space="preserve"> уведомляет заявителя о том, куда направлено его обращение на рассмотрение и откуда он получит ответ.</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 xml:space="preserve">5.6. </w:t>
      </w:r>
      <w:proofErr w:type="gramStart"/>
      <w:r w:rsidRPr="00466FB3">
        <w:rPr>
          <w:rFonts w:ascii="Times New Roman" w:eastAsia="Times New Roman" w:hAnsi="Times New Roman" w:cs="Times New Roman"/>
          <w:color w:val="222222"/>
          <w:sz w:val="24"/>
          <w:szCs w:val="24"/>
          <w:lang w:eastAsia="ru-RU"/>
        </w:rPr>
        <w:t>Контроль за</w:t>
      </w:r>
      <w:proofErr w:type="gramEnd"/>
      <w:r w:rsidRPr="00466FB3">
        <w:rPr>
          <w:rFonts w:ascii="Times New Roman" w:eastAsia="Times New Roman" w:hAnsi="Times New Roman" w:cs="Times New Roman"/>
          <w:color w:val="222222"/>
          <w:sz w:val="24"/>
          <w:szCs w:val="24"/>
          <w:lang w:eastAsia="ru-RU"/>
        </w:rPr>
        <w:t xml:space="preserve"> сроками исполнения, а также централизованную подготовку ответа заявителю (а для контрольных поручений и в вышестоящую организацию) осуществляет исполнитель. Соисполнители не позднее семи дней до истечения срока исполнения письма обязаны представить ответственному исполнителю все необходимые материалы для обобщения и подготовки ответа.</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 5.7. Должностное лицо, которому поручено рассмотрение обращения, вправе пригласить заявителя для личной беседы, запросить в установленном порядке дополнительные материалы и объяснения у заявителя и иных юридических и физических лиц.</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 xml:space="preserve">5.8. Обращения, содержащие выражения, оскорбляющие честь и достоинство других лиц, не рассматриваются. В необходимых случаях </w:t>
      </w:r>
      <w:r w:rsidR="008B59F1">
        <w:rPr>
          <w:rFonts w:ascii="Times New Roman" w:eastAsia="Times New Roman" w:hAnsi="Times New Roman" w:cs="Times New Roman"/>
          <w:color w:val="222222"/>
          <w:sz w:val="24"/>
          <w:szCs w:val="24"/>
          <w:lang w:eastAsia="ru-RU"/>
        </w:rPr>
        <w:t xml:space="preserve">администрация сельского поселения </w:t>
      </w:r>
      <w:r w:rsidRPr="00466FB3">
        <w:rPr>
          <w:rFonts w:ascii="Times New Roman" w:eastAsia="Times New Roman" w:hAnsi="Times New Roman" w:cs="Times New Roman"/>
          <w:color w:val="222222"/>
          <w:sz w:val="24"/>
          <w:szCs w:val="24"/>
          <w:lang w:eastAsia="ru-RU"/>
        </w:rPr>
        <w:t>направляет такие письма в правоохранительные органы.</w:t>
      </w:r>
    </w:p>
    <w:p w:rsidR="00466FB3" w:rsidRPr="006452E2"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6452E2">
        <w:rPr>
          <w:rFonts w:ascii="Times New Roman" w:eastAsia="Times New Roman" w:hAnsi="Times New Roman" w:cs="Times New Roman"/>
          <w:color w:val="222222"/>
          <w:sz w:val="24"/>
          <w:szCs w:val="24"/>
          <w:lang w:eastAsia="ru-RU"/>
        </w:rPr>
        <w:t>5.9. Письма без подписи, содержащие конкретные вопросы, направляются для сведения по принадлежности.</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Письма без подписи, в которых содержится информация о совершенном или готовящемся преступлении, направляются для проверки в правоохранительные органы.</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5.10. На письма, не являющиеся заявлениями, жалобами или ходатайствами, не содержащие конкретных предложений или просьб (в том числе стандартные поздравления, соболезнования, письма, присланные для сведения и т. д.), ответы, как правило, не даются.</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5.11. В случае, если обращение одного и того же лица (группы лиц) и по тем же основаниям было ранее, и во вновь поступившем обращении отсутствуют основания для пересмотра ранее принятых решений, Глава сельского поселения вправе принять решение об оставлении обращения без рассмотрения по существу, о чем уведомляет заявителя.</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5.12. В случае</w:t>
      </w:r>
      <w:proofErr w:type="gramStart"/>
      <w:r w:rsidRPr="00466FB3">
        <w:rPr>
          <w:rFonts w:ascii="Times New Roman" w:eastAsia="Times New Roman" w:hAnsi="Times New Roman" w:cs="Times New Roman"/>
          <w:color w:val="222222"/>
          <w:sz w:val="24"/>
          <w:szCs w:val="24"/>
          <w:lang w:eastAsia="ru-RU"/>
        </w:rPr>
        <w:t>,</w:t>
      </w:r>
      <w:proofErr w:type="gramEnd"/>
      <w:r w:rsidRPr="00466FB3">
        <w:rPr>
          <w:rFonts w:ascii="Times New Roman" w:eastAsia="Times New Roman" w:hAnsi="Times New Roman" w:cs="Times New Roman"/>
          <w:color w:val="222222"/>
          <w:sz w:val="24"/>
          <w:szCs w:val="24"/>
          <w:lang w:eastAsia="ru-RU"/>
        </w:rPr>
        <w:t xml:space="preserve"> если обращение лица (группы лиц) по вопросам, находящимся в производстве суда, или материалы, необходимые для принятия решения и ответа заявителю рассматриваются в суде, рассмотрение такого обращения может быть отложено до вступления в законную силу решения суда, о чем уведомляется заявитель.</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5.13. В случае</w:t>
      </w:r>
      <w:proofErr w:type="gramStart"/>
      <w:r w:rsidRPr="00466FB3">
        <w:rPr>
          <w:rFonts w:ascii="Times New Roman" w:eastAsia="Times New Roman" w:hAnsi="Times New Roman" w:cs="Times New Roman"/>
          <w:color w:val="222222"/>
          <w:sz w:val="24"/>
          <w:szCs w:val="24"/>
          <w:lang w:eastAsia="ru-RU"/>
        </w:rPr>
        <w:t>,</w:t>
      </w:r>
      <w:proofErr w:type="gramEnd"/>
      <w:r w:rsidRPr="00466FB3">
        <w:rPr>
          <w:rFonts w:ascii="Times New Roman" w:eastAsia="Times New Roman" w:hAnsi="Times New Roman" w:cs="Times New Roman"/>
          <w:color w:val="222222"/>
          <w:sz w:val="24"/>
          <w:szCs w:val="24"/>
          <w:lang w:eastAsia="ru-RU"/>
        </w:rPr>
        <w:t xml:space="preserve"> если по вопросу, содержащемуся в обращении, имеется вступившее в законную силу судебное решение, Глава сельского поселения вправе принять решение об оставлении обращения без рассмотрения по существу, уведомив об этом заявителя.</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5.14. Рассмотрение обращения прекращается в случае, если от гражданина поступило заявление о прекращении рассмотрения обращения.</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b/>
          <w:bCs/>
          <w:color w:val="222222"/>
          <w:sz w:val="24"/>
          <w:szCs w:val="24"/>
          <w:lang w:eastAsia="ru-RU"/>
        </w:rPr>
        <w:t>6. Продление срока рассмотрения обращений граждан</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 xml:space="preserve">6.1. В случаях, требующих для разрешения вопросов, поставленных в обращении, проведения специальной проверки, истребования дополнительных материалов, принятия других мер, сроки рассмотрения обращений граждан могут быть продлены, но не более </w:t>
      </w:r>
      <w:r w:rsidRPr="00466FB3">
        <w:rPr>
          <w:rFonts w:ascii="Times New Roman" w:eastAsia="Times New Roman" w:hAnsi="Times New Roman" w:cs="Times New Roman"/>
          <w:color w:val="222222"/>
          <w:sz w:val="24"/>
          <w:szCs w:val="24"/>
          <w:lang w:eastAsia="ru-RU"/>
        </w:rPr>
        <w:lastRenderedPageBreak/>
        <w:t>чем на 30 дней, с сообщением об этом обратившемуся гражданину и обоснованием необходимости продления сроков.</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6.2. Продление сроков производится Главой сельского поселения</w:t>
      </w:r>
      <w:proofErr w:type="gramStart"/>
      <w:r w:rsidRPr="00466FB3">
        <w:rPr>
          <w:rFonts w:ascii="Times New Roman" w:eastAsia="Times New Roman" w:hAnsi="Times New Roman" w:cs="Times New Roman"/>
          <w:color w:val="222222"/>
          <w:sz w:val="24"/>
          <w:szCs w:val="24"/>
          <w:lang w:eastAsia="ru-RU"/>
        </w:rPr>
        <w:t xml:space="preserve"> ,</w:t>
      </w:r>
      <w:proofErr w:type="gramEnd"/>
      <w:r w:rsidRPr="00466FB3">
        <w:rPr>
          <w:rFonts w:ascii="Times New Roman" w:eastAsia="Times New Roman" w:hAnsi="Times New Roman" w:cs="Times New Roman"/>
          <w:color w:val="222222"/>
          <w:sz w:val="24"/>
          <w:szCs w:val="24"/>
          <w:lang w:eastAsia="ru-RU"/>
        </w:rPr>
        <w:t xml:space="preserve"> отдавшего поручение на исполнение обращения, по служебной записке ответственного исполнителя.</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 xml:space="preserve">6.3. Если </w:t>
      </w:r>
      <w:proofErr w:type="gramStart"/>
      <w:r w:rsidRPr="00466FB3">
        <w:rPr>
          <w:rFonts w:ascii="Times New Roman" w:eastAsia="Times New Roman" w:hAnsi="Times New Roman" w:cs="Times New Roman"/>
          <w:color w:val="222222"/>
          <w:sz w:val="24"/>
          <w:szCs w:val="24"/>
          <w:lang w:eastAsia="ru-RU"/>
        </w:rPr>
        <w:t>контроль за</w:t>
      </w:r>
      <w:proofErr w:type="gramEnd"/>
      <w:r w:rsidRPr="00466FB3">
        <w:rPr>
          <w:rFonts w:ascii="Times New Roman" w:eastAsia="Times New Roman" w:hAnsi="Times New Roman" w:cs="Times New Roman"/>
          <w:color w:val="222222"/>
          <w:sz w:val="24"/>
          <w:szCs w:val="24"/>
          <w:lang w:eastAsia="ru-RU"/>
        </w:rPr>
        <w:t xml:space="preserve"> рассмотрением обращения установлен вышестоящей организацией, то исполнитель обязан заблаговременно согласовать с ней продление срока рассмотрения обращения.</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6.4. Уведомление о продлении срока рассмотрения обращения (промежуточный ответ) направляется заявителю.</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b/>
          <w:bCs/>
          <w:color w:val="222222"/>
          <w:sz w:val="24"/>
          <w:szCs w:val="24"/>
          <w:lang w:eastAsia="ru-RU"/>
        </w:rPr>
        <w:t>7. Требования к оформлению ответа</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7.1. Ответы на обращения граждан подписывает Глава</w:t>
      </w:r>
      <w:r w:rsidR="006452E2">
        <w:rPr>
          <w:rFonts w:ascii="Times New Roman" w:eastAsia="Times New Roman" w:hAnsi="Times New Roman" w:cs="Times New Roman"/>
          <w:color w:val="222222"/>
          <w:sz w:val="24"/>
          <w:szCs w:val="24"/>
          <w:lang w:eastAsia="ru-RU"/>
        </w:rPr>
        <w:t xml:space="preserve"> Де-Кастринского сельского поселения</w:t>
      </w:r>
      <w:r w:rsidRPr="00466FB3">
        <w:rPr>
          <w:rFonts w:ascii="Times New Roman" w:eastAsia="Times New Roman" w:hAnsi="Times New Roman" w:cs="Times New Roman"/>
          <w:color w:val="222222"/>
          <w:sz w:val="24"/>
          <w:szCs w:val="24"/>
          <w:lang w:eastAsia="ru-RU"/>
        </w:rPr>
        <w:t>. Ответы в вышестоящие организации об исполнении поручений о рассмотрении обращений граждан подписывают Глава.</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В случае</w:t>
      </w:r>
      <w:proofErr w:type="gramStart"/>
      <w:r w:rsidRPr="00466FB3">
        <w:rPr>
          <w:rFonts w:ascii="Times New Roman" w:eastAsia="Times New Roman" w:hAnsi="Times New Roman" w:cs="Times New Roman"/>
          <w:color w:val="222222"/>
          <w:sz w:val="24"/>
          <w:szCs w:val="24"/>
          <w:lang w:eastAsia="ru-RU"/>
        </w:rPr>
        <w:t>,</w:t>
      </w:r>
      <w:proofErr w:type="gramEnd"/>
      <w:r w:rsidRPr="00466FB3">
        <w:rPr>
          <w:rFonts w:ascii="Times New Roman" w:eastAsia="Times New Roman" w:hAnsi="Times New Roman" w:cs="Times New Roman"/>
          <w:color w:val="222222"/>
          <w:sz w:val="24"/>
          <w:szCs w:val="24"/>
          <w:lang w:eastAsia="ru-RU"/>
        </w:rPr>
        <w:t xml:space="preserve"> если поручение было адресовано конкретному должностному лицу Администрации, ответ подписывается этим должностным лицом.</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7.2. Текст ответа должен излагаться четко, последовательно, кратко, исчерпывающе давать ответ на все поставленные в письме вопросы. При подтверждении фактов, изложенных в жалобе, в ответе следует указать, какие меры приняты к виновным должностным лицам.</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7.3. В ответе в вышестоящую организацию должно быть четко указано о том, что заявитель в той или иной форме проинформирован о результатах рассмотрения его обращения. В ответах по коллективным обращениям указывается, кому именно из авторов дан ответ.</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7.4. По результатам рассмотрения обращения может быть принят правовой акт (например, о выделении земельного участка, об оказании материальной помощи). В случае</w:t>
      </w:r>
      <w:proofErr w:type="gramStart"/>
      <w:r w:rsidRPr="00466FB3">
        <w:rPr>
          <w:rFonts w:ascii="Times New Roman" w:eastAsia="Times New Roman" w:hAnsi="Times New Roman" w:cs="Times New Roman"/>
          <w:color w:val="222222"/>
          <w:sz w:val="24"/>
          <w:szCs w:val="24"/>
          <w:lang w:eastAsia="ru-RU"/>
        </w:rPr>
        <w:t>,</w:t>
      </w:r>
      <w:proofErr w:type="gramEnd"/>
      <w:r w:rsidRPr="00466FB3">
        <w:rPr>
          <w:rFonts w:ascii="Times New Roman" w:eastAsia="Times New Roman" w:hAnsi="Times New Roman" w:cs="Times New Roman"/>
          <w:color w:val="222222"/>
          <w:sz w:val="24"/>
          <w:szCs w:val="24"/>
          <w:lang w:eastAsia="ru-RU"/>
        </w:rPr>
        <w:t xml:space="preserve"> если экземпляр правового акта направляется заявителю, подготовки специального ответа не требуется.</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7.5. Рассмотрение обращения, содержащего вопросы, имеющие большое общественное значение, может быть вынесено на заседание Совета депутатов</w:t>
      </w:r>
      <w:r w:rsidR="006452E2">
        <w:rPr>
          <w:rFonts w:ascii="Times New Roman" w:eastAsia="Times New Roman" w:hAnsi="Times New Roman" w:cs="Times New Roman"/>
          <w:color w:val="222222"/>
          <w:sz w:val="24"/>
          <w:szCs w:val="24"/>
          <w:lang w:eastAsia="ru-RU"/>
        </w:rPr>
        <w:t xml:space="preserve"> Де-Кастринского </w:t>
      </w:r>
      <w:r w:rsidRPr="00466FB3">
        <w:rPr>
          <w:rFonts w:ascii="Times New Roman" w:eastAsia="Times New Roman" w:hAnsi="Times New Roman" w:cs="Times New Roman"/>
          <w:color w:val="222222"/>
          <w:sz w:val="24"/>
          <w:szCs w:val="24"/>
          <w:lang w:eastAsia="ru-RU"/>
        </w:rPr>
        <w:t xml:space="preserve"> сельского поселения.</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7.6. Приложенные к обращению подлинники документов, присланных заявителем, остаются в деле, если в письме не содержится просьба об их возврате.</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 xml:space="preserve">7.7. Ответы заявителям и в вышестоящие организации печатаются на бланках установленной формы, в соответствии с «Инструкцией по делопроизводству в Администрации </w:t>
      </w:r>
      <w:r w:rsidR="006452E2">
        <w:rPr>
          <w:rFonts w:ascii="Times New Roman" w:eastAsia="Times New Roman" w:hAnsi="Times New Roman" w:cs="Times New Roman"/>
          <w:color w:val="222222"/>
          <w:sz w:val="24"/>
          <w:szCs w:val="24"/>
          <w:lang w:eastAsia="ru-RU"/>
        </w:rPr>
        <w:t xml:space="preserve">Де-Кастринского </w:t>
      </w:r>
      <w:r w:rsidR="006452E2" w:rsidRPr="00466FB3">
        <w:rPr>
          <w:rFonts w:ascii="Times New Roman" w:eastAsia="Times New Roman" w:hAnsi="Times New Roman" w:cs="Times New Roman"/>
          <w:color w:val="222222"/>
          <w:sz w:val="24"/>
          <w:szCs w:val="24"/>
          <w:lang w:eastAsia="ru-RU"/>
        </w:rPr>
        <w:t xml:space="preserve"> </w:t>
      </w:r>
      <w:r w:rsidRPr="00466FB3">
        <w:rPr>
          <w:rFonts w:ascii="Times New Roman" w:eastAsia="Times New Roman" w:hAnsi="Times New Roman" w:cs="Times New Roman"/>
          <w:color w:val="222222"/>
          <w:sz w:val="24"/>
          <w:szCs w:val="24"/>
          <w:lang w:eastAsia="ru-RU"/>
        </w:rPr>
        <w:t xml:space="preserve">сельского поселения </w:t>
      </w:r>
      <w:r w:rsidR="006452E2">
        <w:rPr>
          <w:rFonts w:ascii="Times New Roman" w:eastAsia="Times New Roman" w:hAnsi="Times New Roman" w:cs="Times New Roman"/>
          <w:color w:val="222222"/>
          <w:sz w:val="24"/>
          <w:szCs w:val="24"/>
          <w:lang w:eastAsia="ru-RU"/>
        </w:rPr>
        <w:t xml:space="preserve">Ульчского </w:t>
      </w:r>
      <w:r w:rsidRPr="00466FB3">
        <w:rPr>
          <w:rFonts w:ascii="Times New Roman" w:eastAsia="Times New Roman" w:hAnsi="Times New Roman" w:cs="Times New Roman"/>
          <w:color w:val="222222"/>
          <w:sz w:val="24"/>
          <w:szCs w:val="24"/>
          <w:lang w:eastAsia="ru-RU"/>
        </w:rPr>
        <w:t xml:space="preserve"> муниципального района».</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7.8. В левом нижнем углу ответа обязательно указывается фамилия и инициалы исполнителя, и номер его служебного телефона.</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7.9. Подлинники обращений граждан в вышестоящие организации возвращаются только при наличии на них штампа «Подлежит возврату» или специальной отметки в сопроводительном письме.</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7.10. Если на обращение дается промежуточный ответ, то в тексте указывается срок окончательного разрешения вопроса.</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 xml:space="preserve">7.11. После завершения рассмотрения обращения и оформления ответа подлинник обращения и все материалы, относящиеся к рассмотрению, передаются </w:t>
      </w:r>
      <w:r w:rsidR="006452E2">
        <w:rPr>
          <w:rFonts w:ascii="Times New Roman" w:eastAsia="Times New Roman" w:hAnsi="Times New Roman" w:cs="Times New Roman"/>
          <w:color w:val="222222"/>
          <w:sz w:val="24"/>
          <w:szCs w:val="24"/>
          <w:lang w:eastAsia="ru-RU"/>
        </w:rPr>
        <w:t>специалисту, отвечающему за ведение входящей и исходящей корреспонденции.</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Отправление ответов без регистрации не допускается.</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 xml:space="preserve">7.12. </w:t>
      </w:r>
      <w:r w:rsidR="006452E2">
        <w:rPr>
          <w:rFonts w:ascii="Times New Roman" w:eastAsia="Times New Roman" w:hAnsi="Times New Roman" w:cs="Times New Roman"/>
          <w:color w:val="222222"/>
          <w:sz w:val="24"/>
          <w:szCs w:val="24"/>
          <w:lang w:eastAsia="ru-RU"/>
        </w:rPr>
        <w:t>Специалист, ответственный за делопроизводство,</w:t>
      </w:r>
      <w:r w:rsidRPr="00466FB3">
        <w:rPr>
          <w:rFonts w:ascii="Times New Roman" w:eastAsia="Times New Roman" w:hAnsi="Times New Roman" w:cs="Times New Roman"/>
          <w:color w:val="222222"/>
          <w:sz w:val="24"/>
          <w:szCs w:val="24"/>
          <w:lang w:eastAsia="ru-RU"/>
        </w:rPr>
        <w:t xml:space="preserve"> вправе обратить внимание исполнителя на несоответствие подготовленного ответа требованиям, предусмотренным настоящим Регламентом и предложить переоформить ответ.</w:t>
      </w:r>
    </w:p>
    <w:p w:rsidR="00466FB3" w:rsidRPr="00466FB3" w:rsidRDefault="006452E2" w:rsidP="00466FB3">
      <w:pPr>
        <w:shd w:val="clear" w:color="auto" w:fill="FFFFFF"/>
        <w:spacing w:after="0" w:line="240" w:lineRule="auto"/>
        <w:rPr>
          <w:rFonts w:ascii="Times New Roman" w:eastAsia="Times New Roman" w:hAnsi="Times New Roman" w:cs="Times New Roman"/>
          <w:color w:val="222222"/>
          <w:sz w:val="24"/>
          <w:szCs w:val="24"/>
          <w:lang w:eastAsia="ru-RU"/>
        </w:rPr>
      </w:pPr>
      <w:r>
        <w:rPr>
          <w:rFonts w:ascii="Times New Roman" w:eastAsia="Times New Roman" w:hAnsi="Times New Roman" w:cs="Times New Roman"/>
          <w:color w:val="222222"/>
          <w:sz w:val="24"/>
          <w:szCs w:val="24"/>
          <w:lang w:eastAsia="ru-RU"/>
        </w:rPr>
        <w:lastRenderedPageBreak/>
        <w:t> 7.13</w:t>
      </w:r>
      <w:r w:rsidR="00466FB3" w:rsidRPr="00466FB3">
        <w:rPr>
          <w:rFonts w:ascii="Times New Roman" w:eastAsia="Times New Roman" w:hAnsi="Times New Roman" w:cs="Times New Roman"/>
          <w:color w:val="222222"/>
          <w:sz w:val="24"/>
          <w:szCs w:val="24"/>
          <w:lang w:eastAsia="ru-RU"/>
        </w:rPr>
        <w:t>. В «Журнале учета заявлений, жалоб и предложений граждан» в соответствующие графы записываются результаты рассмотрения заявления или жалобы и № дела, в которое подшивается обращение и копия ответа.</w:t>
      </w:r>
    </w:p>
    <w:p w:rsidR="00466FB3" w:rsidRPr="00466FB3" w:rsidRDefault="009E048E" w:rsidP="00466FB3">
      <w:pPr>
        <w:shd w:val="clear" w:color="auto" w:fill="FFFFFF"/>
        <w:spacing w:after="0" w:line="240" w:lineRule="auto"/>
        <w:rPr>
          <w:rFonts w:ascii="Times New Roman" w:eastAsia="Times New Roman" w:hAnsi="Times New Roman" w:cs="Times New Roman"/>
          <w:color w:val="222222"/>
          <w:sz w:val="24"/>
          <w:szCs w:val="24"/>
          <w:lang w:eastAsia="ru-RU"/>
        </w:rPr>
      </w:pPr>
      <w:r>
        <w:rPr>
          <w:rFonts w:ascii="Times New Roman" w:eastAsia="Times New Roman" w:hAnsi="Times New Roman" w:cs="Times New Roman"/>
          <w:color w:val="222222"/>
          <w:sz w:val="24"/>
          <w:szCs w:val="24"/>
          <w:lang w:eastAsia="ru-RU"/>
        </w:rPr>
        <w:t>7.14</w:t>
      </w:r>
      <w:r w:rsidR="00466FB3" w:rsidRPr="00466FB3">
        <w:rPr>
          <w:rFonts w:ascii="Times New Roman" w:eastAsia="Times New Roman" w:hAnsi="Times New Roman" w:cs="Times New Roman"/>
          <w:color w:val="222222"/>
          <w:sz w:val="24"/>
          <w:szCs w:val="24"/>
          <w:lang w:eastAsia="ru-RU"/>
        </w:rPr>
        <w:t>. Итоговое оформление дел для передачи в архив осуществляется в соответствии с требованиями «Инструкции по делопроизводству в Администрации</w:t>
      </w:r>
      <w:r w:rsidRPr="009E048E">
        <w:rPr>
          <w:rFonts w:ascii="Times New Roman" w:eastAsia="Times New Roman" w:hAnsi="Times New Roman" w:cs="Times New Roman"/>
          <w:color w:val="222222"/>
          <w:sz w:val="24"/>
          <w:szCs w:val="24"/>
          <w:lang w:eastAsia="ru-RU"/>
        </w:rPr>
        <w:t xml:space="preserve"> </w:t>
      </w:r>
      <w:r>
        <w:rPr>
          <w:rFonts w:ascii="Times New Roman" w:eastAsia="Times New Roman" w:hAnsi="Times New Roman" w:cs="Times New Roman"/>
          <w:color w:val="222222"/>
          <w:sz w:val="24"/>
          <w:szCs w:val="24"/>
          <w:lang w:eastAsia="ru-RU"/>
        </w:rPr>
        <w:t xml:space="preserve">Де-Кастринского </w:t>
      </w:r>
      <w:r w:rsidRPr="00466FB3">
        <w:rPr>
          <w:rFonts w:ascii="Times New Roman" w:eastAsia="Times New Roman" w:hAnsi="Times New Roman" w:cs="Times New Roman"/>
          <w:color w:val="222222"/>
          <w:sz w:val="24"/>
          <w:szCs w:val="24"/>
          <w:lang w:eastAsia="ru-RU"/>
        </w:rPr>
        <w:t xml:space="preserve"> </w:t>
      </w:r>
      <w:r w:rsidR="00466FB3" w:rsidRPr="00466FB3">
        <w:rPr>
          <w:rFonts w:ascii="Times New Roman" w:eastAsia="Times New Roman" w:hAnsi="Times New Roman" w:cs="Times New Roman"/>
          <w:color w:val="222222"/>
          <w:sz w:val="24"/>
          <w:szCs w:val="24"/>
          <w:lang w:eastAsia="ru-RU"/>
        </w:rPr>
        <w:t xml:space="preserve">сельского поселения </w:t>
      </w:r>
      <w:r>
        <w:rPr>
          <w:rFonts w:ascii="Times New Roman" w:eastAsia="Times New Roman" w:hAnsi="Times New Roman" w:cs="Times New Roman"/>
          <w:color w:val="222222"/>
          <w:sz w:val="24"/>
          <w:szCs w:val="24"/>
          <w:lang w:eastAsia="ru-RU"/>
        </w:rPr>
        <w:t>Ульчского</w:t>
      </w:r>
      <w:r w:rsidR="00466FB3" w:rsidRPr="00466FB3">
        <w:rPr>
          <w:rFonts w:ascii="Times New Roman" w:eastAsia="Times New Roman" w:hAnsi="Times New Roman" w:cs="Times New Roman"/>
          <w:color w:val="222222"/>
          <w:sz w:val="24"/>
          <w:szCs w:val="24"/>
          <w:lang w:eastAsia="ru-RU"/>
        </w:rPr>
        <w:t xml:space="preserve"> муниципального района».</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b/>
          <w:bCs/>
          <w:color w:val="222222"/>
          <w:sz w:val="24"/>
          <w:szCs w:val="24"/>
          <w:lang w:eastAsia="ru-RU"/>
        </w:rPr>
        <w:t>9. Организация личного приема граждан</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 xml:space="preserve">8.1. Личный прием граждан осуществляет Глава </w:t>
      </w:r>
      <w:r w:rsidR="009E048E">
        <w:rPr>
          <w:rFonts w:ascii="Times New Roman" w:eastAsia="Times New Roman" w:hAnsi="Times New Roman" w:cs="Times New Roman"/>
          <w:color w:val="222222"/>
          <w:sz w:val="24"/>
          <w:szCs w:val="24"/>
          <w:lang w:eastAsia="ru-RU"/>
        </w:rPr>
        <w:t xml:space="preserve">Де-Кастринского </w:t>
      </w:r>
      <w:r w:rsidR="009E048E" w:rsidRPr="00466FB3">
        <w:rPr>
          <w:rFonts w:ascii="Times New Roman" w:eastAsia="Times New Roman" w:hAnsi="Times New Roman" w:cs="Times New Roman"/>
          <w:color w:val="222222"/>
          <w:sz w:val="24"/>
          <w:szCs w:val="24"/>
          <w:lang w:eastAsia="ru-RU"/>
        </w:rPr>
        <w:t xml:space="preserve"> </w:t>
      </w:r>
      <w:r w:rsidRPr="00466FB3">
        <w:rPr>
          <w:rFonts w:ascii="Times New Roman" w:eastAsia="Times New Roman" w:hAnsi="Times New Roman" w:cs="Times New Roman"/>
          <w:color w:val="222222"/>
          <w:sz w:val="24"/>
          <w:szCs w:val="24"/>
          <w:lang w:eastAsia="ru-RU"/>
        </w:rPr>
        <w:t xml:space="preserve">сельского поселения и по графику, утвержденному Главой сельского поселения, </w:t>
      </w:r>
      <w:r w:rsidR="009E048E">
        <w:rPr>
          <w:rFonts w:ascii="Times New Roman" w:eastAsia="Times New Roman" w:hAnsi="Times New Roman" w:cs="Times New Roman"/>
          <w:color w:val="222222"/>
          <w:sz w:val="24"/>
          <w:szCs w:val="24"/>
          <w:lang w:eastAsia="ru-RU"/>
        </w:rPr>
        <w:t xml:space="preserve">один день </w:t>
      </w:r>
      <w:r w:rsidRPr="00466FB3">
        <w:rPr>
          <w:rFonts w:ascii="Times New Roman" w:eastAsia="Times New Roman" w:hAnsi="Times New Roman" w:cs="Times New Roman"/>
          <w:color w:val="222222"/>
          <w:sz w:val="24"/>
          <w:szCs w:val="24"/>
          <w:lang w:eastAsia="ru-RU"/>
        </w:rPr>
        <w:t xml:space="preserve"> в неделю: понедельник с </w:t>
      </w:r>
      <w:r w:rsidR="009E048E">
        <w:rPr>
          <w:rFonts w:ascii="Times New Roman" w:eastAsia="Times New Roman" w:hAnsi="Times New Roman" w:cs="Times New Roman"/>
          <w:color w:val="222222"/>
          <w:sz w:val="24"/>
          <w:szCs w:val="24"/>
          <w:lang w:eastAsia="ru-RU"/>
        </w:rPr>
        <w:t>9</w:t>
      </w:r>
      <w:r w:rsidRPr="00466FB3">
        <w:rPr>
          <w:rFonts w:ascii="Times New Roman" w:eastAsia="Times New Roman" w:hAnsi="Times New Roman" w:cs="Times New Roman"/>
          <w:color w:val="222222"/>
          <w:sz w:val="24"/>
          <w:szCs w:val="24"/>
          <w:lang w:eastAsia="ru-RU"/>
        </w:rPr>
        <w:t xml:space="preserve"> часов до 18 часов.</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 xml:space="preserve">8.2. Учет личного приема граждан ведется </w:t>
      </w:r>
      <w:r w:rsidR="009E048E">
        <w:rPr>
          <w:rFonts w:ascii="Times New Roman" w:eastAsia="Times New Roman" w:hAnsi="Times New Roman" w:cs="Times New Roman"/>
          <w:color w:val="222222"/>
          <w:sz w:val="24"/>
          <w:szCs w:val="24"/>
          <w:lang w:eastAsia="ru-RU"/>
        </w:rPr>
        <w:t xml:space="preserve">главой сельского поселения </w:t>
      </w:r>
      <w:r w:rsidRPr="00466FB3">
        <w:rPr>
          <w:rFonts w:ascii="Times New Roman" w:eastAsia="Times New Roman" w:hAnsi="Times New Roman" w:cs="Times New Roman"/>
          <w:color w:val="222222"/>
          <w:sz w:val="24"/>
          <w:szCs w:val="24"/>
          <w:lang w:eastAsia="ru-RU"/>
        </w:rPr>
        <w:t xml:space="preserve"> в «Журнале личного приема» установленного образца.</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 8.3. При личном приеме гражданин предъявляет документ, удостоверяющий его личность.</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8.4. Во время личного приема каждый гражданин имеет возможность сделать устное заявление, либо оставить письменное обращение по существу поднимаемых им вопросов.</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 xml:space="preserve">8.5. Содержание устного обращения заносится в </w:t>
      </w:r>
      <w:r w:rsidR="00970841">
        <w:rPr>
          <w:rFonts w:ascii="Times New Roman" w:eastAsia="Times New Roman" w:hAnsi="Times New Roman" w:cs="Times New Roman"/>
          <w:color w:val="222222"/>
          <w:sz w:val="24"/>
          <w:szCs w:val="24"/>
          <w:lang w:eastAsia="ru-RU"/>
        </w:rPr>
        <w:t>журнал</w:t>
      </w:r>
      <w:r w:rsidRPr="00466FB3">
        <w:rPr>
          <w:rFonts w:ascii="Times New Roman" w:eastAsia="Times New Roman" w:hAnsi="Times New Roman" w:cs="Times New Roman"/>
          <w:color w:val="222222"/>
          <w:sz w:val="24"/>
          <w:szCs w:val="24"/>
          <w:lang w:eastAsia="ru-RU"/>
        </w:rPr>
        <w:t xml:space="preserve"> личного приема гражданина. В случае</w:t>
      </w:r>
      <w:proofErr w:type="gramStart"/>
      <w:r w:rsidRPr="00466FB3">
        <w:rPr>
          <w:rFonts w:ascii="Times New Roman" w:eastAsia="Times New Roman" w:hAnsi="Times New Roman" w:cs="Times New Roman"/>
          <w:color w:val="222222"/>
          <w:sz w:val="24"/>
          <w:szCs w:val="24"/>
          <w:lang w:eastAsia="ru-RU"/>
        </w:rPr>
        <w:t>,</w:t>
      </w:r>
      <w:proofErr w:type="gramEnd"/>
      <w:r w:rsidRPr="00466FB3">
        <w:rPr>
          <w:rFonts w:ascii="Times New Roman" w:eastAsia="Times New Roman" w:hAnsi="Times New Roman" w:cs="Times New Roman"/>
          <w:color w:val="222222"/>
          <w:sz w:val="24"/>
          <w:szCs w:val="24"/>
          <w:lang w:eastAsia="ru-RU"/>
        </w:rPr>
        <w:t xml:space="preserve">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w:t>
      </w:r>
      <w:r w:rsidR="00970841">
        <w:rPr>
          <w:rFonts w:ascii="Times New Roman" w:eastAsia="Times New Roman" w:hAnsi="Times New Roman" w:cs="Times New Roman"/>
          <w:color w:val="222222"/>
          <w:sz w:val="24"/>
          <w:szCs w:val="24"/>
          <w:lang w:eastAsia="ru-RU"/>
        </w:rPr>
        <w:t>журнале</w:t>
      </w:r>
      <w:r w:rsidRPr="00466FB3">
        <w:rPr>
          <w:rFonts w:ascii="Times New Roman" w:eastAsia="Times New Roman" w:hAnsi="Times New Roman" w:cs="Times New Roman"/>
          <w:color w:val="222222"/>
          <w:sz w:val="24"/>
          <w:szCs w:val="24"/>
          <w:lang w:eastAsia="ru-RU"/>
        </w:rPr>
        <w:t xml:space="preserve"> личного приема гражданина. В остальных случаях дается письменный ответ по существу поставленных в обращении вопросов.</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8.6. Письменное обращение, принятое в ходе личного приема, подлежит регистрации и рассмотрению в порядке, предусмотренном настоящим Регламентом.</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8.7. В ходе приема Глава уведомляет заявителя о том, кому будет поручено рассмотрение его обращения.</w:t>
      </w:r>
    </w:p>
    <w:p w:rsidR="00466FB3" w:rsidRPr="00466FB3" w:rsidRDefault="00970841" w:rsidP="00466FB3">
      <w:pPr>
        <w:shd w:val="clear" w:color="auto" w:fill="FFFFFF"/>
        <w:spacing w:after="0" w:line="240" w:lineRule="auto"/>
        <w:rPr>
          <w:rFonts w:ascii="Times New Roman" w:eastAsia="Times New Roman" w:hAnsi="Times New Roman" w:cs="Times New Roman"/>
          <w:color w:val="222222"/>
          <w:sz w:val="24"/>
          <w:szCs w:val="24"/>
          <w:lang w:eastAsia="ru-RU"/>
        </w:rPr>
      </w:pPr>
      <w:r>
        <w:rPr>
          <w:rFonts w:ascii="Times New Roman" w:eastAsia="Times New Roman" w:hAnsi="Times New Roman" w:cs="Times New Roman"/>
          <w:color w:val="222222"/>
          <w:sz w:val="24"/>
          <w:szCs w:val="24"/>
          <w:lang w:eastAsia="ru-RU"/>
        </w:rPr>
        <w:t>8.8</w:t>
      </w:r>
      <w:r w:rsidR="00466FB3" w:rsidRPr="00466FB3">
        <w:rPr>
          <w:rFonts w:ascii="Times New Roman" w:eastAsia="Times New Roman" w:hAnsi="Times New Roman" w:cs="Times New Roman"/>
          <w:color w:val="222222"/>
          <w:sz w:val="24"/>
          <w:szCs w:val="24"/>
          <w:lang w:eastAsia="ru-RU"/>
        </w:rPr>
        <w:t>. После завершения рассмотрения обращения и оформления ответа подлинник обращения и все материалы, относящиеся к рассмотрению, снимаются с контроля, о чем делается отметка в «Журнале личного приема».</w:t>
      </w:r>
    </w:p>
    <w:p w:rsidR="00466FB3" w:rsidRPr="00466FB3" w:rsidRDefault="00970841" w:rsidP="00466FB3">
      <w:pPr>
        <w:shd w:val="clear" w:color="auto" w:fill="FFFFFF"/>
        <w:spacing w:after="0" w:line="240" w:lineRule="auto"/>
        <w:rPr>
          <w:rFonts w:ascii="Times New Roman" w:eastAsia="Times New Roman" w:hAnsi="Times New Roman" w:cs="Times New Roman"/>
          <w:color w:val="222222"/>
          <w:sz w:val="24"/>
          <w:szCs w:val="24"/>
          <w:lang w:eastAsia="ru-RU"/>
        </w:rPr>
      </w:pPr>
      <w:r>
        <w:rPr>
          <w:rFonts w:ascii="Times New Roman" w:eastAsia="Times New Roman" w:hAnsi="Times New Roman" w:cs="Times New Roman"/>
          <w:color w:val="222222"/>
          <w:sz w:val="24"/>
          <w:szCs w:val="24"/>
          <w:lang w:eastAsia="ru-RU"/>
        </w:rPr>
        <w:t>8.9</w:t>
      </w:r>
      <w:r w:rsidR="00466FB3" w:rsidRPr="00466FB3">
        <w:rPr>
          <w:rFonts w:ascii="Times New Roman" w:eastAsia="Times New Roman" w:hAnsi="Times New Roman" w:cs="Times New Roman"/>
          <w:color w:val="222222"/>
          <w:sz w:val="24"/>
          <w:szCs w:val="24"/>
          <w:lang w:eastAsia="ru-RU"/>
        </w:rPr>
        <w:t>.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b/>
          <w:bCs/>
          <w:color w:val="222222"/>
          <w:sz w:val="24"/>
          <w:szCs w:val="24"/>
          <w:lang w:eastAsia="ru-RU"/>
        </w:rPr>
        <w:t xml:space="preserve">9. </w:t>
      </w:r>
      <w:proofErr w:type="gramStart"/>
      <w:r w:rsidRPr="00466FB3">
        <w:rPr>
          <w:rFonts w:ascii="Times New Roman" w:eastAsia="Times New Roman" w:hAnsi="Times New Roman" w:cs="Times New Roman"/>
          <w:b/>
          <w:bCs/>
          <w:color w:val="222222"/>
          <w:sz w:val="24"/>
          <w:szCs w:val="24"/>
          <w:lang w:eastAsia="ru-RU"/>
        </w:rPr>
        <w:t xml:space="preserve">Контроль </w:t>
      </w:r>
      <w:r w:rsidR="00970841">
        <w:rPr>
          <w:rFonts w:ascii="Times New Roman" w:eastAsia="Times New Roman" w:hAnsi="Times New Roman" w:cs="Times New Roman"/>
          <w:b/>
          <w:bCs/>
          <w:color w:val="222222"/>
          <w:sz w:val="24"/>
          <w:szCs w:val="24"/>
          <w:lang w:eastAsia="ru-RU"/>
        </w:rPr>
        <w:t xml:space="preserve"> </w:t>
      </w:r>
      <w:r w:rsidRPr="00466FB3">
        <w:rPr>
          <w:rFonts w:ascii="Times New Roman" w:eastAsia="Times New Roman" w:hAnsi="Times New Roman" w:cs="Times New Roman"/>
          <w:b/>
          <w:bCs/>
          <w:color w:val="222222"/>
          <w:sz w:val="24"/>
          <w:szCs w:val="24"/>
          <w:lang w:eastAsia="ru-RU"/>
        </w:rPr>
        <w:t>за</w:t>
      </w:r>
      <w:proofErr w:type="gramEnd"/>
      <w:r w:rsidRPr="00466FB3">
        <w:rPr>
          <w:rFonts w:ascii="Times New Roman" w:eastAsia="Times New Roman" w:hAnsi="Times New Roman" w:cs="Times New Roman"/>
          <w:b/>
          <w:bCs/>
          <w:color w:val="222222"/>
          <w:sz w:val="24"/>
          <w:szCs w:val="24"/>
          <w:lang w:eastAsia="ru-RU"/>
        </w:rPr>
        <w:t xml:space="preserve"> рассмотрением обращений граждан</w:t>
      </w:r>
    </w:p>
    <w:p w:rsidR="00970841"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9.1. Все поступившие обращения граждан ставятся на контроль</w:t>
      </w:r>
      <w:r w:rsidR="00970841" w:rsidRPr="00466FB3">
        <w:rPr>
          <w:rFonts w:ascii="Times New Roman" w:eastAsia="Times New Roman" w:hAnsi="Times New Roman" w:cs="Times New Roman"/>
          <w:color w:val="222222"/>
          <w:sz w:val="24"/>
          <w:szCs w:val="24"/>
          <w:lang w:eastAsia="ru-RU"/>
        </w:rPr>
        <w:t xml:space="preserve">. </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 xml:space="preserve">9.2. На особый контроль ставятся поручения Президента Российской Федерации, Председателей палат Федерального Собрания Российской Федерации, Председателя Правительства Российской Федерации, Губернатора </w:t>
      </w:r>
      <w:r w:rsidR="00970841">
        <w:rPr>
          <w:rFonts w:ascii="Times New Roman" w:eastAsia="Times New Roman" w:hAnsi="Times New Roman" w:cs="Times New Roman"/>
          <w:color w:val="222222"/>
          <w:sz w:val="24"/>
          <w:szCs w:val="24"/>
          <w:lang w:eastAsia="ru-RU"/>
        </w:rPr>
        <w:t>Хабаровского края</w:t>
      </w:r>
      <w:r w:rsidRPr="00466FB3">
        <w:rPr>
          <w:rFonts w:ascii="Times New Roman" w:eastAsia="Times New Roman" w:hAnsi="Times New Roman" w:cs="Times New Roman"/>
          <w:color w:val="222222"/>
          <w:sz w:val="24"/>
          <w:szCs w:val="24"/>
          <w:lang w:eastAsia="ru-RU"/>
        </w:rPr>
        <w:t xml:space="preserve">, Главы </w:t>
      </w:r>
      <w:r w:rsidR="00970841">
        <w:rPr>
          <w:rFonts w:ascii="Times New Roman" w:eastAsia="Times New Roman" w:hAnsi="Times New Roman" w:cs="Times New Roman"/>
          <w:color w:val="222222"/>
          <w:sz w:val="24"/>
          <w:szCs w:val="24"/>
          <w:lang w:eastAsia="ru-RU"/>
        </w:rPr>
        <w:t>Ульчского</w:t>
      </w:r>
      <w:r w:rsidRPr="00466FB3">
        <w:rPr>
          <w:rFonts w:ascii="Times New Roman" w:eastAsia="Times New Roman" w:hAnsi="Times New Roman" w:cs="Times New Roman"/>
          <w:color w:val="222222"/>
          <w:sz w:val="24"/>
          <w:szCs w:val="24"/>
          <w:lang w:eastAsia="ru-RU"/>
        </w:rPr>
        <w:t xml:space="preserve"> муниципального района о рассмотрении обращений граждан. Срок рассмотрения таких обращений устанавливается в 15 дней.</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9.3. Контроль</w:t>
      </w:r>
      <w:r w:rsidR="00970841">
        <w:rPr>
          <w:rFonts w:ascii="Times New Roman" w:eastAsia="Times New Roman" w:hAnsi="Times New Roman" w:cs="Times New Roman"/>
          <w:color w:val="222222"/>
          <w:sz w:val="24"/>
          <w:szCs w:val="24"/>
          <w:lang w:eastAsia="ru-RU"/>
        </w:rPr>
        <w:t xml:space="preserve"> </w:t>
      </w:r>
      <w:r w:rsidRPr="00466FB3">
        <w:rPr>
          <w:rFonts w:ascii="Times New Roman" w:eastAsia="Times New Roman" w:hAnsi="Times New Roman" w:cs="Times New Roman"/>
          <w:color w:val="222222"/>
          <w:sz w:val="24"/>
          <w:szCs w:val="24"/>
          <w:lang w:eastAsia="ru-RU"/>
        </w:rPr>
        <w:t xml:space="preserve"> за соблюдением сроков рассмотрения письменных обращений граждан осуществляет </w:t>
      </w:r>
      <w:r w:rsidR="00970841" w:rsidRPr="00466FB3">
        <w:rPr>
          <w:rFonts w:ascii="Times New Roman" w:eastAsia="Times New Roman" w:hAnsi="Times New Roman" w:cs="Times New Roman"/>
          <w:color w:val="222222"/>
          <w:sz w:val="24"/>
          <w:szCs w:val="24"/>
          <w:lang w:eastAsia="ru-RU"/>
        </w:rPr>
        <w:t>специалист</w:t>
      </w:r>
      <w:r w:rsidR="00970841">
        <w:rPr>
          <w:rFonts w:ascii="Times New Roman" w:eastAsia="Times New Roman" w:hAnsi="Times New Roman" w:cs="Times New Roman"/>
          <w:color w:val="222222"/>
          <w:sz w:val="24"/>
          <w:szCs w:val="24"/>
          <w:lang w:eastAsia="ru-RU"/>
        </w:rPr>
        <w:t>, отвечающий за ведение делопроизводства</w:t>
      </w:r>
      <w:r w:rsidRPr="00466FB3">
        <w:rPr>
          <w:rFonts w:ascii="Times New Roman" w:eastAsia="Times New Roman" w:hAnsi="Times New Roman" w:cs="Times New Roman"/>
          <w:color w:val="222222"/>
          <w:sz w:val="24"/>
          <w:szCs w:val="24"/>
          <w:lang w:eastAsia="ru-RU"/>
        </w:rPr>
        <w:t>.</w:t>
      </w:r>
    </w:p>
    <w:p w:rsidR="00466FB3" w:rsidRPr="00466FB3" w:rsidRDefault="00466FB3" w:rsidP="00466FB3">
      <w:pPr>
        <w:shd w:val="clear" w:color="auto" w:fill="FFFFFF"/>
        <w:spacing w:after="0"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b/>
          <w:bCs/>
          <w:color w:val="222222"/>
          <w:sz w:val="24"/>
          <w:szCs w:val="24"/>
          <w:lang w:eastAsia="ru-RU"/>
        </w:rPr>
        <w:t>10. Обжалование решения, принятого по обращению</w:t>
      </w:r>
    </w:p>
    <w:p w:rsidR="00466FB3" w:rsidRPr="00466FB3" w:rsidRDefault="00466FB3" w:rsidP="00466FB3">
      <w:pPr>
        <w:shd w:val="clear" w:color="auto" w:fill="FFFFFF"/>
        <w:spacing w:line="240" w:lineRule="auto"/>
        <w:rPr>
          <w:rFonts w:ascii="Times New Roman" w:eastAsia="Times New Roman" w:hAnsi="Times New Roman" w:cs="Times New Roman"/>
          <w:color w:val="222222"/>
          <w:sz w:val="24"/>
          <w:szCs w:val="24"/>
          <w:lang w:eastAsia="ru-RU"/>
        </w:rPr>
      </w:pPr>
      <w:r w:rsidRPr="00466FB3">
        <w:rPr>
          <w:rFonts w:ascii="Times New Roman" w:eastAsia="Times New Roman" w:hAnsi="Times New Roman" w:cs="Times New Roman"/>
          <w:color w:val="222222"/>
          <w:sz w:val="24"/>
          <w:szCs w:val="24"/>
          <w:lang w:eastAsia="ru-RU"/>
        </w:rPr>
        <w:t>10.1. Гражданин вправе обжаловать решение, принятое по результатам рассмотрения его обращения в вышестоящий орган, вышестоящему должностному лицу или в суд в порядке, предусмотренном законодательством.</w:t>
      </w:r>
    </w:p>
    <w:p w:rsidR="00987F0A" w:rsidRPr="00466FB3" w:rsidRDefault="00987F0A">
      <w:pPr>
        <w:rPr>
          <w:rFonts w:ascii="Times New Roman" w:hAnsi="Times New Roman" w:cs="Times New Roman"/>
          <w:sz w:val="24"/>
          <w:szCs w:val="24"/>
        </w:rPr>
      </w:pPr>
    </w:p>
    <w:sectPr w:rsidR="00987F0A" w:rsidRPr="00466FB3" w:rsidSect="00987F0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66FB3"/>
    <w:rsid w:val="003950EB"/>
    <w:rsid w:val="003B177D"/>
    <w:rsid w:val="004061D9"/>
    <w:rsid w:val="00466FB3"/>
    <w:rsid w:val="006452E2"/>
    <w:rsid w:val="00791EA3"/>
    <w:rsid w:val="008359B0"/>
    <w:rsid w:val="008B59F1"/>
    <w:rsid w:val="00970841"/>
    <w:rsid w:val="00987F0A"/>
    <w:rsid w:val="009D31FE"/>
    <w:rsid w:val="009E048E"/>
    <w:rsid w:val="00C67383"/>
    <w:rsid w:val="00D860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F0A"/>
  </w:style>
  <w:style w:type="paragraph" w:styleId="2">
    <w:name w:val="heading 2"/>
    <w:basedOn w:val="a"/>
    <w:link w:val="20"/>
    <w:uiPriority w:val="9"/>
    <w:qFormat/>
    <w:rsid w:val="00466FB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66FB3"/>
    <w:rPr>
      <w:rFonts w:ascii="Times New Roman" w:eastAsia="Times New Roman" w:hAnsi="Times New Roman" w:cs="Times New Roman"/>
      <w:b/>
      <w:bCs/>
      <w:sz w:val="36"/>
      <w:szCs w:val="36"/>
      <w:lang w:eastAsia="ru-RU"/>
    </w:rPr>
  </w:style>
  <w:style w:type="character" w:styleId="a3">
    <w:name w:val="Emphasis"/>
    <w:basedOn w:val="a0"/>
    <w:uiPriority w:val="20"/>
    <w:qFormat/>
    <w:rsid w:val="00466FB3"/>
    <w:rPr>
      <w:i/>
      <w:iCs/>
    </w:rPr>
  </w:style>
  <w:style w:type="character" w:customStyle="1" w:styleId="apple-converted-space">
    <w:name w:val="apple-converted-space"/>
    <w:basedOn w:val="a0"/>
    <w:rsid w:val="00466FB3"/>
  </w:style>
</w:styles>
</file>

<file path=word/webSettings.xml><?xml version="1.0" encoding="utf-8"?>
<w:webSettings xmlns:r="http://schemas.openxmlformats.org/officeDocument/2006/relationships" xmlns:w="http://schemas.openxmlformats.org/wordprocessingml/2006/main">
  <w:divs>
    <w:div w:id="784422107">
      <w:bodyDiv w:val="1"/>
      <w:marLeft w:val="0"/>
      <w:marRight w:val="0"/>
      <w:marTop w:val="0"/>
      <w:marBottom w:val="0"/>
      <w:divBdr>
        <w:top w:val="none" w:sz="0" w:space="0" w:color="auto"/>
        <w:left w:val="none" w:sz="0" w:space="0" w:color="auto"/>
        <w:bottom w:val="none" w:sz="0" w:space="0" w:color="auto"/>
        <w:right w:val="none" w:sz="0" w:space="0" w:color="auto"/>
      </w:divBdr>
      <w:divsChild>
        <w:div w:id="147090034">
          <w:marLeft w:val="-390"/>
          <w:marRight w:val="-390"/>
          <w:marTop w:val="0"/>
          <w:marBottom w:val="360"/>
          <w:divBdr>
            <w:top w:val="none" w:sz="0" w:space="0" w:color="auto"/>
            <w:left w:val="none" w:sz="0" w:space="0" w:color="auto"/>
            <w:bottom w:val="none" w:sz="0" w:space="0" w:color="auto"/>
            <w:right w:val="none" w:sz="0" w:space="0" w:color="auto"/>
          </w:divBdr>
          <w:divsChild>
            <w:div w:id="1726828113">
              <w:marLeft w:val="0"/>
              <w:marRight w:val="0"/>
              <w:marTop w:val="144"/>
              <w:marBottom w:val="144"/>
              <w:divBdr>
                <w:top w:val="none" w:sz="0" w:space="0" w:color="auto"/>
                <w:left w:val="none" w:sz="0" w:space="0" w:color="auto"/>
                <w:bottom w:val="none" w:sz="0" w:space="0" w:color="auto"/>
                <w:right w:val="none" w:sz="0" w:space="0" w:color="auto"/>
              </w:divBdr>
              <w:divsChild>
                <w:div w:id="2019042790">
                  <w:marLeft w:val="0"/>
                  <w:marRight w:val="0"/>
                  <w:marTop w:val="0"/>
                  <w:marBottom w:val="0"/>
                  <w:divBdr>
                    <w:top w:val="none" w:sz="0" w:space="0" w:color="auto"/>
                    <w:left w:val="none" w:sz="0" w:space="0" w:color="auto"/>
                    <w:bottom w:val="none" w:sz="0" w:space="0" w:color="auto"/>
                    <w:right w:val="none" w:sz="0" w:space="0" w:color="auto"/>
                  </w:divBdr>
                </w:div>
                <w:div w:id="1909340092">
                  <w:marLeft w:val="600"/>
                  <w:marRight w:val="0"/>
                  <w:marTop w:val="0"/>
                  <w:marBottom w:val="0"/>
                  <w:divBdr>
                    <w:top w:val="none" w:sz="0" w:space="0" w:color="auto"/>
                    <w:left w:val="none" w:sz="0" w:space="0" w:color="auto"/>
                    <w:bottom w:val="none" w:sz="0" w:space="0" w:color="auto"/>
                    <w:right w:val="none" w:sz="0" w:space="0" w:color="auto"/>
                  </w:divBdr>
                </w:div>
                <w:div w:id="1290622376">
                  <w:marLeft w:val="600"/>
                  <w:marRight w:val="0"/>
                  <w:marTop w:val="0"/>
                  <w:marBottom w:val="0"/>
                  <w:divBdr>
                    <w:top w:val="none" w:sz="0" w:space="0" w:color="auto"/>
                    <w:left w:val="none" w:sz="0" w:space="0" w:color="auto"/>
                    <w:bottom w:val="none" w:sz="0" w:space="0" w:color="auto"/>
                    <w:right w:val="none" w:sz="0" w:space="0" w:color="auto"/>
                  </w:divBdr>
                </w:div>
                <w:div w:id="962690003">
                  <w:marLeft w:val="600"/>
                  <w:marRight w:val="0"/>
                  <w:marTop w:val="0"/>
                  <w:marBottom w:val="0"/>
                  <w:divBdr>
                    <w:top w:val="none" w:sz="0" w:space="0" w:color="auto"/>
                    <w:left w:val="none" w:sz="0" w:space="0" w:color="auto"/>
                    <w:bottom w:val="none" w:sz="0" w:space="0" w:color="auto"/>
                    <w:right w:val="none" w:sz="0" w:space="0" w:color="auto"/>
                  </w:divBdr>
                </w:div>
                <w:div w:id="224728553">
                  <w:marLeft w:val="600"/>
                  <w:marRight w:val="0"/>
                  <w:marTop w:val="0"/>
                  <w:marBottom w:val="0"/>
                  <w:divBdr>
                    <w:top w:val="none" w:sz="0" w:space="0" w:color="auto"/>
                    <w:left w:val="none" w:sz="0" w:space="0" w:color="auto"/>
                    <w:bottom w:val="none" w:sz="0" w:space="0" w:color="auto"/>
                    <w:right w:val="none" w:sz="0" w:space="0" w:color="auto"/>
                  </w:divBdr>
                </w:div>
                <w:div w:id="286786066">
                  <w:marLeft w:val="600"/>
                  <w:marRight w:val="0"/>
                  <w:marTop w:val="0"/>
                  <w:marBottom w:val="0"/>
                  <w:divBdr>
                    <w:top w:val="none" w:sz="0" w:space="0" w:color="auto"/>
                    <w:left w:val="none" w:sz="0" w:space="0" w:color="auto"/>
                    <w:bottom w:val="none" w:sz="0" w:space="0" w:color="auto"/>
                    <w:right w:val="none" w:sz="0" w:space="0" w:color="auto"/>
                  </w:divBdr>
                </w:div>
                <w:div w:id="1948998626">
                  <w:marLeft w:val="600"/>
                  <w:marRight w:val="0"/>
                  <w:marTop w:val="0"/>
                  <w:marBottom w:val="0"/>
                  <w:divBdr>
                    <w:top w:val="none" w:sz="0" w:space="0" w:color="auto"/>
                    <w:left w:val="none" w:sz="0" w:space="0" w:color="auto"/>
                    <w:bottom w:val="none" w:sz="0" w:space="0" w:color="auto"/>
                    <w:right w:val="none" w:sz="0" w:space="0" w:color="auto"/>
                  </w:divBdr>
                </w:div>
                <w:div w:id="582378330">
                  <w:marLeft w:val="600"/>
                  <w:marRight w:val="0"/>
                  <w:marTop w:val="0"/>
                  <w:marBottom w:val="0"/>
                  <w:divBdr>
                    <w:top w:val="none" w:sz="0" w:space="0" w:color="auto"/>
                    <w:left w:val="none" w:sz="0" w:space="0" w:color="auto"/>
                    <w:bottom w:val="none" w:sz="0" w:space="0" w:color="auto"/>
                    <w:right w:val="none" w:sz="0" w:space="0" w:color="auto"/>
                  </w:divBdr>
                </w:div>
                <w:div w:id="577402324">
                  <w:marLeft w:val="600"/>
                  <w:marRight w:val="0"/>
                  <w:marTop w:val="0"/>
                  <w:marBottom w:val="0"/>
                  <w:divBdr>
                    <w:top w:val="none" w:sz="0" w:space="0" w:color="auto"/>
                    <w:left w:val="none" w:sz="0" w:space="0" w:color="auto"/>
                    <w:bottom w:val="none" w:sz="0" w:space="0" w:color="auto"/>
                    <w:right w:val="none" w:sz="0" w:space="0" w:color="auto"/>
                  </w:divBdr>
                </w:div>
                <w:div w:id="1863085825">
                  <w:marLeft w:val="0"/>
                  <w:marRight w:val="0"/>
                  <w:marTop w:val="0"/>
                  <w:marBottom w:val="0"/>
                  <w:divBdr>
                    <w:top w:val="none" w:sz="0" w:space="0" w:color="auto"/>
                    <w:left w:val="none" w:sz="0" w:space="0" w:color="auto"/>
                    <w:bottom w:val="none" w:sz="0" w:space="0" w:color="auto"/>
                    <w:right w:val="none" w:sz="0" w:space="0" w:color="auto"/>
                  </w:divBdr>
                </w:div>
                <w:div w:id="445269550">
                  <w:marLeft w:val="0"/>
                  <w:marRight w:val="0"/>
                  <w:marTop w:val="0"/>
                  <w:marBottom w:val="0"/>
                  <w:divBdr>
                    <w:top w:val="none" w:sz="0" w:space="0" w:color="auto"/>
                    <w:left w:val="none" w:sz="0" w:space="0" w:color="auto"/>
                    <w:bottom w:val="none" w:sz="0" w:space="0" w:color="auto"/>
                    <w:right w:val="none" w:sz="0" w:space="0" w:color="auto"/>
                  </w:divBdr>
                </w:div>
                <w:div w:id="1846438477">
                  <w:marLeft w:val="600"/>
                  <w:marRight w:val="0"/>
                  <w:marTop w:val="0"/>
                  <w:marBottom w:val="0"/>
                  <w:divBdr>
                    <w:top w:val="none" w:sz="0" w:space="0" w:color="auto"/>
                    <w:left w:val="none" w:sz="0" w:space="0" w:color="auto"/>
                    <w:bottom w:val="none" w:sz="0" w:space="0" w:color="auto"/>
                    <w:right w:val="none" w:sz="0" w:space="0" w:color="auto"/>
                  </w:divBdr>
                </w:div>
                <w:div w:id="1073890837">
                  <w:marLeft w:val="600"/>
                  <w:marRight w:val="0"/>
                  <w:marTop w:val="0"/>
                  <w:marBottom w:val="0"/>
                  <w:divBdr>
                    <w:top w:val="none" w:sz="0" w:space="0" w:color="auto"/>
                    <w:left w:val="none" w:sz="0" w:space="0" w:color="auto"/>
                    <w:bottom w:val="none" w:sz="0" w:space="0" w:color="auto"/>
                    <w:right w:val="none" w:sz="0" w:space="0" w:color="auto"/>
                  </w:divBdr>
                </w:div>
                <w:div w:id="643773083">
                  <w:marLeft w:val="600"/>
                  <w:marRight w:val="0"/>
                  <w:marTop w:val="0"/>
                  <w:marBottom w:val="0"/>
                  <w:divBdr>
                    <w:top w:val="none" w:sz="0" w:space="0" w:color="auto"/>
                    <w:left w:val="none" w:sz="0" w:space="0" w:color="auto"/>
                    <w:bottom w:val="none" w:sz="0" w:space="0" w:color="auto"/>
                    <w:right w:val="none" w:sz="0" w:space="0" w:color="auto"/>
                  </w:divBdr>
                </w:div>
                <w:div w:id="2116099492">
                  <w:marLeft w:val="600"/>
                  <w:marRight w:val="0"/>
                  <w:marTop w:val="0"/>
                  <w:marBottom w:val="0"/>
                  <w:divBdr>
                    <w:top w:val="none" w:sz="0" w:space="0" w:color="auto"/>
                    <w:left w:val="none" w:sz="0" w:space="0" w:color="auto"/>
                    <w:bottom w:val="none" w:sz="0" w:space="0" w:color="auto"/>
                    <w:right w:val="none" w:sz="0" w:space="0" w:color="auto"/>
                  </w:divBdr>
                </w:div>
                <w:div w:id="576132895">
                  <w:marLeft w:val="600"/>
                  <w:marRight w:val="0"/>
                  <w:marTop w:val="0"/>
                  <w:marBottom w:val="0"/>
                  <w:divBdr>
                    <w:top w:val="none" w:sz="0" w:space="0" w:color="auto"/>
                    <w:left w:val="none" w:sz="0" w:space="0" w:color="auto"/>
                    <w:bottom w:val="none" w:sz="0" w:space="0" w:color="auto"/>
                    <w:right w:val="none" w:sz="0" w:space="0" w:color="auto"/>
                  </w:divBdr>
                </w:div>
                <w:div w:id="2082216883">
                  <w:marLeft w:val="600"/>
                  <w:marRight w:val="0"/>
                  <w:marTop w:val="0"/>
                  <w:marBottom w:val="0"/>
                  <w:divBdr>
                    <w:top w:val="none" w:sz="0" w:space="0" w:color="auto"/>
                    <w:left w:val="none" w:sz="0" w:space="0" w:color="auto"/>
                    <w:bottom w:val="none" w:sz="0" w:space="0" w:color="auto"/>
                    <w:right w:val="none" w:sz="0" w:space="0" w:color="auto"/>
                  </w:divBdr>
                </w:div>
                <w:div w:id="781876726">
                  <w:marLeft w:val="600"/>
                  <w:marRight w:val="0"/>
                  <w:marTop w:val="0"/>
                  <w:marBottom w:val="0"/>
                  <w:divBdr>
                    <w:top w:val="none" w:sz="0" w:space="0" w:color="auto"/>
                    <w:left w:val="none" w:sz="0" w:space="0" w:color="auto"/>
                    <w:bottom w:val="none" w:sz="0" w:space="0" w:color="auto"/>
                    <w:right w:val="none" w:sz="0" w:space="0" w:color="auto"/>
                  </w:divBdr>
                </w:div>
                <w:div w:id="1974359358">
                  <w:marLeft w:val="600"/>
                  <w:marRight w:val="0"/>
                  <w:marTop w:val="0"/>
                  <w:marBottom w:val="0"/>
                  <w:divBdr>
                    <w:top w:val="none" w:sz="0" w:space="0" w:color="auto"/>
                    <w:left w:val="none" w:sz="0" w:space="0" w:color="auto"/>
                    <w:bottom w:val="none" w:sz="0" w:space="0" w:color="auto"/>
                    <w:right w:val="none" w:sz="0" w:space="0" w:color="auto"/>
                  </w:divBdr>
                </w:div>
                <w:div w:id="1452162817">
                  <w:marLeft w:val="0"/>
                  <w:marRight w:val="0"/>
                  <w:marTop w:val="0"/>
                  <w:marBottom w:val="0"/>
                  <w:divBdr>
                    <w:top w:val="none" w:sz="0" w:space="0" w:color="auto"/>
                    <w:left w:val="none" w:sz="0" w:space="0" w:color="auto"/>
                    <w:bottom w:val="none" w:sz="0" w:space="0" w:color="auto"/>
                    <w:right w:val="none" w:sz="0" w:space="0" w:color="auto"/>
                  </w:divBdr>
                </w:div>
                <w:div w:id="900363628">
                  <w:marLeft w:val="600"/>
                  <w:marRight w:val="0"/>
                  <w:marTop w:val="0"/>
                  <w:marBottom w:val="0"/>
                  <w:divBdr>
                    <w:top w:val="none" w:sz="0" w:space="0" w:color="auto"/>
                    <w:left w:val="none" w:sz="0" w:space="0" w:color="auto"/>
                    <w:bottom w:val="none" w:sz="0" w:space="0" w:color="auto"/>
                    <w:right w:val="none" w:sz="0" w:space="0" w:color="auto"/>
                  </w:divBdr>
                </w:div>
                <w:div w:id="1388650784">
                  <w:marLeft w:val="600"/>
                  <w:marRight w:val="0"/>
                  <w:marTop w:val="0"/>
                  <w:marBottom w:val="0"/>
                  <w:divBdr>
                    <w:top w:val="none" w:sz="0" w:space="0" w:color="auto"/>
                    <w:left w:val="none" w:sz="0" w:space="0" w:color="auto"/>
                    <w:bottom w:val="none" w:sz="0" w:space="0" w:color="auto"/>
                    <w:right w:val="none" w:sz="0" w:space="0" w:color="auto"/>
                  </w:divBdr>
                </w:div>
                <w:div w:id="1610314855">
                  <w:marLeft w:val="600"/>
                  <w:marRight w:val="0"/>
                  <w:marTop w:val="0"/>
                  <w:marBottom w:val="0"/>
                  <w:divBdr>
                    <w:top w:val="none" w:sz="0" w:space="0" w:color="auto"/>
                    <w:left w:val="none" w:sz="0" w:space="0" w:color="auto"/>
                    <w:bottom w:val="none" w:sz="0" w:space="0" w:color="auto"/>
                    <w:right w:val="none" w:sz="0" w:space="0" w:color="auto"/>
                  </w:divBdr>
                </w:div>
                <w:div w:id="1234781513">
                  <w:marLeft w:val="600"/>
                  <w:marRight w:val="0"/>
                  <w:marTop w:val="0"/>
                  <w:marBottom w:val="0"/>
                  <w:divBdr>
                    <w:top w:val="none" w:sz="0" w:space="0" w:color="auto"/>
                    <w:left w:val="none" w:sz="0" w:space="0" w:color="auto"/>
                    <w:bottom w:val="none" w:sz="0" w:space="0" w:color="auto"/>
                    <w:right w:val="none" w:sz="0" w:space="0" w:color="auto"/>
                  </w:divBdr>
                </w:div>
                <w:div w:id="284428872">
                  <w:marLeft w:val="600"/>
                  <w:marRight w:val="0"/>
                  <w:marTop w:val="0"/>
                  <w:marBottom w:val="0"/>
                  <w:divBdr>
                    <w:top w:val="none" w:sz="0" w:space="0" w:color="auto"/>
                    <w:left w:val="none" w:sz="0" w:space="0" w:color="auto"/>
                    <w:bottom w:val="none" w:sz="0" w:space="0" w:color="auto"/>
                    <w:right w:val="none" w:sz="0" w:space="0" w:color="auto"/>
                  </w:divBdr>
                </w:div>
                <w:div w:id="1748073151">
                  <w:marLeft w:val="600"/>
                  <w:marRight w:val="0"/>
                  <w:marTop w:val="0"/>
                  <w:marBottom w:val="0"/>
                  <w:divBdr>
                    <w:top w:val="none" w:sz="0" w:space="0" w:color="auto"/>
                    <w:left w:val="none" w:sz="0" w:space="0" w:color="auto"/>
                    <w:bottom w:val="none" w:sz="0" w:space="0" w:color="auto"/>
                    <w:right w:val="none" w:sz="0" w:space="0" w:color="auto"/>
                  </w:divBdr>
                </w:div>
                <w:div w:id="218978606">
                  <w:marLeft w:val="600"/>
                  <w:marRight w:val="0"/>
                  <w:marTop w:val="0"/>
                  <w:marBottom w:val="0"/>
                  <w:divBdr>
                    <w:top w:val="none" w:sz="0" w:space="0" w:color="auto"/>
                    <w:left w:val="none" w:sz="0" w:space="0" w:color="auto"/>
                    <w:bottom w:val="none" w:sz="0" w:space="0" w:color="auto"/>
                    <w:right w:val="none" w:sz="0" w:space="0" w:color="auto"/>
                  </w:divBdr>
                </w:div>
                <w:div w:id="1698120423">
                  <w:marLeft w:val="600"/>
                  <w:marRight w:val="0"/>
                  <w:marTop w:val="0"/>
                  <w:marBottom w:val="0"/>
                  <w:divBdr>
                    <w:top w:val="none" w:sz="0" w:space="0" w:color="auto"/>
                    <w:left w:val="none" w:sz="0" w:space="0" w:color="auto"/>
                    <w:bottom w:val="none" w:sz="0" w:space="0" w:color="auto"/>
                    <w:right w:val="none" w:sz="0" w:space="0" w:color="auto"/>
                  </w:divBdr>
                </w:div>
                <w:div w:id="1039739801">
                  <w:marLeft w:val="0"/>
                  <w:marRight w:val="0"/>
                  <w:marTop w:val="0"/>
                  <w:marBottom w:val="0"/>
                  <w:divBdr>
                    <w:top w:val="none" w:sz="0" w:space="0" w:color="auto"/>
                    <w:left w:val="none" w:sz="0" w:space="0" w:color="auto"/>
                    <w:bottom w:val="none" w:sz="0" w:space="0" w:color="auto"/>
                    <w:right w:val="none" w:sz="0" w:space="0" w:color="auto"/>
                  </w:divBdr>
                </w:div>
                <w:div w:id="870993404">
                  <w:marLeft w:val="600"/>
                  <w:marRight w:val="0"/>
                  <w:marTop w:val="0"/>
                  <w:marBottom w:val="0"/>
                  <w:divBdr>
                    <w:top w:val="none" w:sz="0" w:space="0" w:color="auto"/>
                    <w:left w:val="none" w:sz="0" w:space="0" w:color="auto"/>
                    <w:bottom w:val="none" w:sz="0" w:space="0" w:color="auto"/>
                    <w:right w:val="none" w:sz="0" w:space="0" w:color="auto"/>
                  </w:divBdr>
                </w:div>
                <w:div w:id="1789543828">
                  <w:marLeft w:val="600"/>
                  <w:marRight w:val="0"/>
                  <w:marTop w:val="0"/>
                  <w:marBottom w:val="0"/>
                  <w:divBdr>
                    <w:top w:val="none" w:sz="0" w:space="0" w:color="auto"/>
                    <w:left w:val="none" w:sz="0" w:space="0" w:color="auto"/>
                    <w:bottom w:val="none" w:sz="0" w:space="0" w:color="auto"/>
                    <w:right w:val="none" w:sz="0" w:space="0" w:color="auto"/>
                  </w:divBdr>
                </w:div>
                <w:div w:id="1700201907">
                  <w:marLeft w:val="600"/>
                  <w:marRight w:val="0"/>
                  <w:marTop w:val="0"/>
                  <w:marBottom w:val="0"/>
                  <w:divBdr>
                    <w:top w:val="none" w:sz="0" w:space="0" w:color="auto"/>
                    <w:left w:val="none" w:sz="0" w:space="0" w:color="auto"/>
                    <w:bottom w:val="none" w:sz="0" w:space="0" w:color="auto"/>
                    <w:right w:val="none" w:sz="0" w:space="0" w:color="auto"/>
                  </w:divBdr>
                </w:div>
                <w:div w:id="987591444">
                  <w:marLeft w:val="600"/>
                  <w:marRight w:val="0"/>
                  <w:marTop w:val="0"/>
                  <w:marBottom w:val="0"/>
                  <w:divBdr>
                    <w:top w:val="none" w:sz="0" w:space="0" w:color="auto"/>
                    <w:left w:val="none" w:sz="0" w:space="0" w:color="auto"/>
                    <w:bottom w:val="none" w:sz="0" w:space="0" w:color="auto"/>
                    <w:right w:val="none" w:sz="0" w:space="0" w:color="auto"/>
                  </w:divBdr>
                </w:div>
                <w:div w:id="1664044331">
                  <w:marLeft w:val="600"/>
                  <w:marRight w:val="0"/>
                  <w:marTop w:val="0"/>
                  <w:marBottom w:val="0"/>
                  <w:divBdr>
                    <w:top w:val="none" w:sz="0" w:space="0" w:color="auto"/>
                    <w:left w:val="none" w:sz="0" w:space="0" w:color="auto"/>
                    <w:bottom w:val="none" w:sz="0" w:space="0" w:color="auto"/>
                    <w:right w:val="none" w:sz="0" w:space="0" w:color="auto"/>
                  </w:divBdr>
                </w:div>
                <w:div w:id="128062356">
                  <w:marLeft w:val="600"/>
                  <w:marRight w:val="0"/>
                  <w:marTop w:val="0"/>
                  <w:marBottom w:val="0"/>
                  <w:divBdr>
                    <w:top w:val="none" w:sz="0" w:space="0" w:color="auto"/>
                    <w:left w:val="none" w:sz="0" w:space="0" w:color="auto"/>
                    <w:bottom w:val="none" w:sz="0" w:space="0" w:color="auto"/>
                    <w:right w:val="none" w:sz="0" w:space="0" w:color="auto"/>
                  </w:divBdr>
                </w:div>
                <w:div w:id="511454130">
                  <w:marLeft w:val="0"/>
                  <w:marRight w:val="0"/>
                  <w:marTop w:val="0"/>
                  <w:marBottom w:val="0"/>
                  <w:divBdr>
                    <w:top w:val="none" w:sz="0" w:space="0" w:color="auto"/>
                    <w:left w:val="none" w:sz="0" w:space="0" w:color="auto"/>
                    <w:bottom w:val="none" w:sz="0" w:space="0" w:color="auto"/>
                    <w:right w:val="none" w:sz="0" w:space="0" w:color="auto"/>
                  </w:divBdr>
                </w:div>
                <w:div w:id="1567105108">
                  <w:marLeft w:val="600"/>
                  <w:marRight w:val="0"/>
                  <w:marTop w:val="0"/>
                  <w:marBottom w:val="0"/>
                  <w:divBdr>
                    <w:top w:val="none" w:sz="0" w:space="0" w:color="auto"/>
                    <w:left w:val="none" w:sz="0" w:space="0" w:color="auto"/>
                    <w:bottom w:val="none" w:sz="0" w:space="0" w:color="auto"/>
                    <w:right w:val="none" w:sz="0" w:space="0" w:color="auto"/>
                  </w:divBdr>
                </w:div>
                <w:div w:id="1080567934">
                  <w:marLeft w:val="600"/>
                  <w:marRight w:val="0"/>
                  <w:marTop w:val="0"/>
                  <w:marBottom w:val="0"/>
                  <w:divBdr>
                    <w:top w:val="none" w:sz="0" w:space="0" w:color="auto"/>
                    <w:left w:val="none" w:sz="0" w:space="0" w:color="auto"/>
                    <w:bottom w:val="none" w:sz="0" w:space="0" w:color="auto"/>
                    <w:right w:val="none" w:sz="0" w:space="0" w:color="auto"/>
                  </w:divBdr>
                </w:div>
                <w:div w:id="2087459508">
                  <w:marLeft w:val="600"/>
                  <w:marRight w:val="0"/>
                  <w:marTop w:val="0"/>
                  <w:marBottom w:val="0"/>
                  <w:divBdr>
                    <w:top w:val="none" w:sz="0" w:space="0" w:color="auto"/>
                    <w:left w:val="none" w:sz="0" w:space="0" w:color="auto"/>
                    <w:bottom w:val="none" w:sz="0" w:space="0" w:color="auto"/>
                    <w:right w:val="none" w:sz="0" w:space="0" w:color="auto"/>
                  </w:divBdr>
                </w:div>
                <w:div w:id="1789351371">
                  <w:marLeft w:val="600"/>
                  <w:marRight w:val="0"/>
                  <w:marTop w:val="0"/>
                  <w:marBottom w:val="0"/>
                  <w:divBdr>
                    <w:top w:val="none" w:sz="0" w:space="0" w:color="auto"/>
                    <w:left w:val="none" w:sz="0" w:space="0" w:color="auto"/>
                    <w:bottom w:val="none" w:sz="0" w:space="0" w:color="auto"/>
                    <w:right w:val="none" w:sz="0" w:space="0" w:color="auto"/>
                  </w:divBdr>
                </w:div>
                <w:div w:id="1638804886">
                  <w:marLeft w:val="600"/>
                  <w:marRight w:val="0"/>
                  <w:marTop w:val="0"/>
                  <w:marBottom w:val="0"/>
                  <w:divBdr>
                    <w:top w:val="none" w:sz="0" w:space="0" w:color="auto"/>
                    <w:left w:val="none" w:sz="0" w:space="0" w:color="auto"/>
                    <w:bottom w:val="none" w:sz="0" w:space="0" w:color="auto"/>
                    <w:right w:val="none" w:sz="0" w:space="0" w:color="auto"/>
                  </w:divBdr>
                </w:div>
                <w:div w:id="1878733195">
                  <w:marLeft w:val="600"/>
                  <w:marRight w:val="0"/>
                  <w:marTop w:val="0"/>
                  <w:marBottom w:val="0"/>
                  <w:divBdr>
                    <w:top w:val="none" w:sz="0" w:space="0" w:color="auto"/>
                    <w:left w:val="none" w:sz="0" w:space="0" w:color="auto"/>
                    <w:bottom w:val="none" w:sz="0" w:space="0" w:color="auto"/>
                    <w:right w:val="none" w:sz="0" w:space="0" w:color="auto"/>
                  </w:divBdr>
                </w:div>
                <w:div w:id="998458990">
                  <w:marLeft w:val="600"/>
                  <w:marRight w:val="0"/>
                  <w:marTop w:val="0"/>
                  <w:marBottom w:val="0"/>
                  <w:divBdr>
                    <w:top w:val="none" w:sz="0" w:space="0" w:color="auto"/>
                    <w:left w:val="none" w:sz="0" w:space="0" w:color="auto"/>
                    <w:bottom w:val="none" w:sz="0" w:space="0" w:color="auto"/>
                    <w:right w:val="none" w:sz="0" w:space="0" w:color="auto"/>
                  </w:divBdr>
                </w:div>
                <w:div w:id="2100446194">
                  <w:marLeft w:val="600"/>
                  <w:marRight w:val="0"/>
                  <w:marTop w:val="0"/>
                  <w:marBottom w:val="0"/>
                  <w:divBdr>
                    <w:top w:val="none" w:sz="0" w:space="0" w:color="auto"/>
                    <w:left w:val="none" w:sz="0" w:space="0" w:color="auto"/>
                    <w:bottom w:val="none" w:sz="0" w:space="0" w:color="auto"/>
                    <w:right w:val="none" w:sz="0" w:space="0" w:color="auto"/>
                  </w:divBdr>
                </w:div>
                <w:div w:id="983975200">
                  <w:marLeft w:val="600"/>
                  <w:marRight w:val="0"/>
                  <w:marTop w:val="0"/>
                  <w:marBottom w:val="0"/>
                  <w:divBdr>
                    <w:top w:val="none" w:sz="0" w:space="0" w:color="auto"/>
                    <w:left w:val="none" w:sz="0" w:space="0" w:color="auto"/>
                    <w:bottom w:val="none" w:sz="0" w:space="0" w:color="auto"/>
                    <w:right w:val="none" w:sz="0" w:space="0" w:color="auto"/>
                  </w:divBdr>
                </w:div>
                <w:div w:id="2094890418">
                  <w:marLeft w:val="600"/>
                  <w:marRight w:val="0"/>
                  <w:marTop w:val="0"/>
                  <w:marBottom w:val="0"/>
                  <w:divBdr>
                    <w:top w:val="none" w:sz="0" w:space="0" w:color="auto"/>
                    <w:left w:val="none" w:sz="0" w:space="0" w:color="auto"/>
                    <w:bottom w:val="none" w:sz="0" w:space="0" w:color="auto"/>
                    <w:right w:val="none" w:sz="0" w:space="0" w:color="auto"/>
                  </w:divBdr>
                </w:div>
                <w:div w:id="949505129">
                  <w:marLeft w:val="600"/>
                  <w:marRight w:val="0"/>
                  <w:marTop w:val="0"/>
                  <w:marBottom w:val="0"/>
                  <w:divBdr>
                    <w:top w:val="none" w:sz="0" w:space="0" w:color="auto"/>
                    <w:left w:val="none" w:sz="0" w:space="0" w:color="auto"/>
                    <w:bottom w:val="none" w:sz="0" w:space="0" w:color="auto"/>
                    <w:right w:val="none" w:sz="0" w:space="0" w:color="auto"/>
                  </w:divBdr>
                </w:div>
                <w:div w:id="84039437">
                  <w:marLeft w:val="600"/>
                  <w:marRight w:val="0"/>
                  <w:marTop w:val="0"/>
                  <w:marBottom w:val="0"/>
                  <w:divBdr>
                    <w:top w:val="none" w:sz="0" w:space="0" w:color="auto"/>
                    <w:left w:val="none" w:sz="0" w:space="0" w:color="auto"/>
                    <w:bottom w:val="none" w:sz="0" w:space="0" w:color="auto"/>
                    <w:right w:val="none" w:sz="0" w:space="0" w:color="auto"/>
                  </w:divBdr>
                </w:div>
                <w:div w:id="579291695">
                  <w:marLeft w:val="600"/>
                  <w:marRight w:val="0"/>
                  <w:marTop w:val="0"/>
                  <w:marBottom w:val="0"/>
                  <w:divBdr>
                    <w:top w:val="none" w:sz="0" w:space="0" w:color="auto"/>
                    <w:left w:val="none" w:sz="0" w:space="0" w:color="auto"/>
                    <w:bottom w:val="none" w:sz="0" w:space="0" w:color="auto"/>
                    <w:right w:val="none" w:sz="0" w:space="0" w:color="auto"/>
                  </w:divBdr>
                </w:div>
                <w:div w:id="252514124">
                  <w:marLeft w:val="600"/>
                  <w:marRight w:val="0"/>
                  <w:marTop w:val="0"/>
                  <w:marBottom w:val="0"/>
                  <w:divBdr>
                    <w:top w:val="none" w:sz="0" w:space="0" w:color="auto"/>
                    <w:left w:val="none" w:sz="0" w:space="0" w:color="auto"/>
                    <w:bottom w:val="none" w:sz="0" w:space="0" w:color="auto"/>
                    <w:right w:val="none" w:sz="0" w:space="0" w:color="auto"/>
                  </w:divBdr>
                </w:div>
                <w:div w:id="1517381754">
                  <w:marLeft w:val="600"/>
                  <w:marRight w:val="0"/>
                  <w:marTop w:val="0"/>
                  <w:marBottom w:val="0"/>
                  <w:divBdr>
                    <w:top w:val="none" w:sz="0" w:space="0" w:color="auto"/>
                    <w:left w:val="none" w:sz="0" w:space="0" w:color="auto"/>
                    <w:bottom w:val="none" w:sz="0" w:space="0" w:color="auto"/>
                    <w:right w:val="none" w:sz="0" w:space="0" w:color="auto"/>
                  </w:divBdr>
                </w:div>
                <w:div w:id="925504060">
                  <w:marLeft w:val="600"/>
                  <w:marRight w:val="0"/>
                  <w:marTop w:val="0"/>
                  <w:marBottom w:val="0"/>
                  <w:divBdr>
                    <w:top w:val="none" w:sz="0" w:space="0" w:color="auto"/>
                    <w:left w:val="none" w:sz="0" w:space="0" w:color="auto"/>
                    <w:bottom w:val="none" w:sz="0" w:space="0" w:color="auto"/>
                    <w:right w:val="none" w:sz="0" w:space="0" w:color="auto"/>
                  </w:divBdr>
                </w:div>
                <w:div w:id="428090804">
                  <w:marLeft w:val="0"/>
                  <w:marRight w:val="0"/>
                  <w:marTop w:val="0"/>
                  <w:marBottom w:val="0"/>
                  <w:divBdr>
                    <w:top w:val="none" w:sz="0" w:space="0" w:color="auto"/>
                    <w:left w:val="none" w:sz="0" w:space="0" w:color="auto"/>
                    <w:bottom w:val="none" w:sz="0" w:space="0" w:color="auto"/>
                    <w:right w:val="none" w:sz="0" w:space="0" w:color="auto"/>
                  </w:divBdr>
                </w:div>
                <w:div w:id="2132283267">
                  <w:marLeft w:val="600"/>
                  <w:marRight w:val="0"/>
                  <w:marTop w:val="0"/>
                  <w:marBottom w:val="0"/>
                  <w:divBdr>
                    <w:top w:val="none" w:sz="0" w:space="0" w:color="auto"/>
                    <w:left w:val="none" w:sz="0" w:space="0" w:color="auto"/>
                    <w:bottom w:val="none" w:sz="0" w:space="0" w:color="auto"/>
                    <w:right w:val="none" w:sz="0" w:space="0" w:color="auto"/>
                  </w:divBdr>
                </w:div>
                <w:div w:id="430780862">
                  <w:marLeft w:val="600"/>
                  <w:marRight w:val="0"/>
                  <w:marTop w:val="0"/>
                  <w:marBottom w:val="0"/>
                  <w:divBdr>
                    <w:top w:val="none" w:sz="0" w:space="0" w:color="auto"/>
                    <w:left w:val="none" w:sz="0" w:space="0" w:color="auto"/>
                    <w:bottom w:val="none" w:sz="0" w:space="0" w:color="auto"/>
                    <w:right w:val="none" w:sz="0" w:space="0" w:color="auto"/>
                  </w:divBdr>
                </w:div>
                <w:div w:id="1755201515">
                  <w:marLeft w:val="600"/>
                  <w:marRight w:val="0"/>
                  <w:marTop w:val="0"/>
                  <w:marBottom w:val="0"/>
                  <w:divBdr>
                    <w:top w:val="none" w:sz="0" w:space="0" w:color="auto"/>
                    <w:left w:val="none" w:sz="0" w:space="0" w:color="auto"/>
                    <w:bottom w:val="none" w:sz="0" w:space="0" w:color="auto"/>
                    <w:right w:val="none" w:sz="0" w:space="0" w:color="auto"/>
                  </w:divBdr>
                </w:div>
                <w:div w:id="626159470">
                  <w:marLeft w:val="600"/>
                  <w:marRight w:val="0"/>
                  <w:marTop w:val="0"/>
                  <w:marBottom w:val="0"/>
                  <w:divBdr>
                    <w:top w:val="none" w:sz="0" w:space="0" w:color="auto"/>
                    <w:left w:val="none" w:sz="0" w:space="0" w:color="auto"/>
                    <w:bottom w:val="none" w:sz="0" w:space="0" w:color="auto"/>
                    <w:right w:val="none" w:sz="0" w:space="0" w:color="auto"/>
                  </w:divBdr>
                </w:div>
                <w:div w:id="122892300">
                  <w:marLeft w:val="0"/>
                  <w:marRight w:val="0"/>
                  <w:marTop w:val="0"/>
                  <w:marBottom w:val="0"/>
                  <w:divBdr>
                    <w:top w:val="none" w:sz="0" w:space="0" w:color="auto"/>
                    <w:left w:val="none" w:sz="0" w:space="0" w:color="auto"/>
                    <w:bottom w:val="none" w:sz="0" w:space="0" w:color="auto"/>
                    <w:right w:val="none" w:sz="0" w:space="0" w:color="auto"/>
                  </w:divBdr>
                </w:div>
                <w:div w:id="1518929459">
                  <w:marLeft w:val="600"/>
                  <w:marRight w:val="0"/>
                  <w:marTop w:val="0"/>
                  <w:marBottom w:val="0"/>
                  <w:divBdr>
                    <w:top w:val="none" w:sz="0" w:space="0" w:color="auto"/>
                    <w:left w:val="none" w:sz="0" w:space="0" w:color="auto"/>
                    <w:bottom w:val="none" w:sz="0" w:space="0" w:color="auto"/>
                    <w:right w:val="none" w:sz="0" w:space="0" w:color="auto"/>
                  </w:divBdr>
                </w:div>
                <w:div w:id="1336422623">
                  <w:marLeft w:val="600"/>
                  <w:marRight w:val="0"/>
                  <w:marTop w:val="0"/>
                  <w:marBottom w:val="0"/>
                  <w:divBdr>
                    <w:top w:val="none" w:sz="0" w:space="0" w:color="auto"/>
                    <w:left w:val="none" w:sz="0" w:space="0" w:color="auto"/>
                    <w:bottom w:val="none" w:sz="0" w:space="0" w:color="auto"/>
                    <w:right w:val="none" w:sz="0" w:space="0" w:color="auto"/>
                  </w:divBdr>
                </w:div>
                <w:div w:id="1782458462">
                  <w:marLeft w:val="600"/>
                  <w:marRight w:val="0"/>
                  <w:marTop w:val="0"/>
                  <w:marBottom w:val="0"/>
                  <w:divBdr>
                    <w:top w:val="none" w:sz="0" w:space="0" w:color="auto"/>
                    <w:left w:val="none" w:sz="0" w:space="0" w:color="auto"/>
                    <w:bottom w:val="none" w:sz="0" w:space="0" w:color="auto"/>
                    <w:right w:val="none" w:sz="0" w:space="0" w:color="auto"/>
                  </w:divBdr>
                </w:div>
                <w:div w:id="756639201">
                  <w:marLeft w:val="600"/>
                  <w:marRight w:val="0"/>
                  <w:marTop w:val="0"/>
                  <w:marBottom w:val="0"/>
                  <w:divBdr>
                    <w:top w:val="none" w:sz="0" w:space="0" w:color="auto"/>
                    <w:left w:val="none" w:sz="0" w:space="0" w:color="auto"/>
                    <w:bottom w:val="none" w:sz="0" w:space="0" w:color="auto"/>
                    <w:right w:val="none" w:sz="0" w:space="0" w:color="auto"/>
                  </w:divBdr>
                </w:div>
                <w:div w:id="281230292">
                  <w:marLeft w:val="600"/>
                  <w:marRight w:val="0"/>
                  <w:marTop w:val="0"/>
                  <w:marBottom w:val="0"/>
                  <w:divBdr>
                    <w:top w:val="none" w:sz="0" w:space="0" w:color="auto"/>
                    <w:left w:val="none" w:sz="0" w:space="0" w:color="auto"/>
                    <w:bottom w:val="none" w:sz="0" w:space="0" w:color="auto"/>
                    <w:right w:val="none" w:sz="0" w:space="0" w:color="auto"/>
                  </w:divBdr>
                </w:div>
                <w:div w:id="1410423484">
                  <w:marLeft w:val="600"/>
                  <w:marRight w:val="0"/>
                  <w:marTop w:val="0"/>
                  <w:marBottom w:val="0"/>
                  <w:divBdr>
                    <w:top w:val="none" w:sz="0" w:space="0" w:color="auto"/>
                    <w:left w:val="none" w:sz="0" w:space="0" w:color="auto"/>
                    <w:bottom w:val="none" w:sz="0" w:space="0" w:color="auto"/>
                    <w:right w:val="none" w:sz="0" w:space="0" w:color="auto"/>
                  </w:divBdr>
                </w:div>
                <w:div w:id="259337256">
                  <w:marLeft w:val="600"/>
                  <w:marRight w:val="0"/>
                  <w:marTop w:val="0"/>
                  <w:marBottom w:val="0"/>
                  <w:divBdr>
                    <w:top w:val="none" w:sz="0" w:space="0" w:color="auto"/>
                    <w:left w:val="none" w:sz="0" w:space="0" w:color="auto"/>
                    <w:bottom w:val="none" w:sz="0" w:space="0" w:color="auto"/>
                    <w:right w:val="none" w:sz="0" w:space="0" w:color="auto"/>
                  </w:divBdr>
                </w:div>
                <w:div w:id="125589401">
                  <w:marLeft w:val="600"/>
                  <w:marRight w:val="0"/>
                  <w:marTop w:val="0"/>
                  <w:marBottom w:val="0"/>
                  <w:divBdr>
                    <w:top w:val="none" w:sz="0" w:space="0" w:color="auto"/>
                    <w:left w:val="none" w:sz="0" w:space="0" w:color="auto"/>
                    <w:bottom w:val="none" w:sz="0" w:space="0" w:color="auto"/>
                    <w:right w:val="none" w:sz="0" w:space="0" w:color="auto"/>
                  </w:divBdr>
                </w:div>
                <w:div w:id="805438871">
                  <w:marLeft w:val="600"/>
                  <w:marRight w:val="0"/>
                  <w:marTop w:val="0"/>
                  <w:marBottom w:val="0"/>
                  <w:divBdr>
                    <w:top w:val="none" w:sz="0" w:space="0" w:color="auto"/>
                    <w:left w:val="none" w:sz="0" w:space="0" w:color="auto"/>
                    <w:bottom w:val="none" w:sz="0" w:space="0" w:color="auto"/>
                    <w:right w:val="none" w:sz="0" w:space="0" w:color="auto"/>
                  </w:divBdr>
                </w:div>
                <w:div w:id="1864319613">
                  <w:marLeft w:val="600"/>
                  <w:marRight w:val="0"/>
                  <w:marTop w:val="0"/>
                  <w:marBottom w:val="0"/>
                  <w:divBdr>
                    <w:top w:val="none" w:sz="0" w:space="0" w:color="auto"/>
                    <w:left w:val="none" w:sz="0" w:space="0" w:color="auto"/>
                    <w:bottom w:val="none" w:sz="0" w:space="0" w:color="auto"/>
                    <w:right w:val="none" w:sz="0" w:space="0" w:color="auto"/>
                  </w:divBdr>
                </w:div>
                <w:div w:id="1079403620">
                  <w:marLeft w:val="600"/>
                  <w:marRight w:val="0"/>
                  <w:marTop w:val="0"/>
                  <w:marBottom w:val="0"/>
                  <w:divBdr>
                    <w:top w:val="none" w:sz="0" w:space="0" w:color="auto"/>
                    <w:left w:val="none" w:sz="0" w:space="0" w:color="auto"/>
                    <w:bottom w:val="none" w:sz="0" w:space="0" w:color="auto"/>
                    <w:right w:val="none" w:sz="0" w:space="0" w:color="auto"/>
                  </w:divBdr>
                </w:div>
                <w:div w:id="1677608525">
                  <w:marLeft w:val="600"/>
                  <w:marRight w:val="0"/>
                  <w:marTop w:val="0"/>
                  <w:marBottom w:val="0"/>
                  <w:divBdr>
                    <w:top w:val="none" w:sz="0" w:space="0" w:color="auto"/>
                    <w:left w:val="none" w:sz="0" w:space="0" w:color="auto"/>
                    <w:bottom w:val="none" w:sz="0" w:space="0" w:color="auto"/>
                    <w:right w:val="none" w:sz="0" w:space="0" w:color="auto"/>
                  </w:divBdr>
                </w:div>
                <w:div w:id="62679111">
                  <w:marLeft w:val="600"/>
                  <w:marRight w:val="0"/>
                  <w:marTop w:val="0"/>
                  <w:marBottom w:val="0"/>
                  <w:divBdr>
                    <w:top w:val="none" w:sz="0" w:space="0" w:color="auto"/>
                    <w:left w:val="none" w:sz="0" w:space="0" w:color="auto"/>
                    <w:bottom w:val="none" w:sz="0" w:space="0" w:color="auto"/>
                    <w:right w:val="none" w:sz="0" w:space="0" w:color="auto"/>
                  </w:divBdr>
                </w:div>
                <w:div w:id="251090691">
                  <w:marLeft w:val="600"/>
                  <w:marRight w:val="0"/>
                  <w:marTop w:val="0"/>
                  <w:marBottom w:val="0"/>
                  <w:divBdr>
                    <w:top w:val="none" w:sz="0" w:space="0" w:color="auto"/>
                    <w:left w:val="none" w:sz="0" w:space="0" w:color="auto"/>
                    <w:bottom w:val="none" w:sz="0" w:space="0" w:color="auto"/>
                    <w:right w:val="none" w:sz="0" w:space="0" w:color="auto"/>
                  </w:divBdr>
                </w:div>
                <w:div w:id="676421264">
                  <w:marLeft w:val="600"/>
                  <w:marRight w:val="0"/>
                  <w:marTop w:val="0"/>
                  <w:marBottom w:val="0"/>
                  <w:divBdr>
                    <w:top w:val="none" w:sz="0" w:space="0" w:color="auto"/>
                    <w:left w:val="none" w:sz="0" w:space="0" w:color="auto"/>
                    <w:bottom w:val="none" w:sz="0" w:space="0" w:color="auto"/>
                    <w:right w:val="none" w:sz="0" w:space="0" w:color="auto"/>
                  </w:divBdr>
                </w:div>
                <w:div w:id="1891725672">
                  <w:marLeft w:val="600"/>
                  <w:marRight w:val="0"/>
                  <w:marTop w:val="0"/>
                  <w:marBottom w:val="0"/>
                  <w:divBdr>
                    <w:top w:val="none" w:sz="0" w:space="0" w:color="auto"/>
                    <w:left w:val="none" w:sz="0" w:space="0" w:color="auto"/>
                    <w:bottom w:val="none" w:sz="0" w:space="0" w:color="auto"/>
                    <w:right w:val="none" w:sz="0" w:space="0" w:color="auto"/>
                  </w:divBdr>
                </w:div>
                <w:div w:id="1078095988">
                  <w:marLeft w:val="600"/>
                  <w:marRight w:val="0"/>
                  <w:marTop w:val="0"/>
                  <w:marBottom w:val="0"/>
                  <w:divBdr>
                    <w:top w:val="none" w:sz="0" w:space="0" w:color="auto"/>
                    <w:left w:val="none" w:sz="0" w:space="0" w:color="auto"/>
                    <w:bottom w:val="none" w:sz="0" w:space="0" w:color="auto"/>
                    <w:right w:val="none" w:sz="0" w:space="0" w:color="auto"/>
                  </w:divBdr>
                </w:div>
                <w:div w:id="788008670">
                  <w:marLeft w:val="600"/>
                  <w:marRight w:val="0"/>
                  <w:marTop w:val="0"/>
                  <w:marBottom w:val="0"/>
                  <w:divBdr>
                    <w:top w:val="none" w:sz="0" w:space="0" w:color="auto"/>
                    <w:left w:val="none" w:sz="0" w:space="0" w:color="auto"/>
                    <w:bottom w:val="none" w:sz="0" w:space="0" w:color="auto"/>
                    <w:right w:val="none" w:sz="0" w:space="0" w:color="auto"/>
                  </w:divBdr>
                </w:div>
                <w:div w:id="1989553650">
                  <w:marLeft w:val="600"/>
                  <w:marRight w:val="0"/>
                  <w:marTop w:val="0"/>
                  <w:marBottom w:val="0"/>
                  <w:divBdr>
                    <w:top w:val="none" w:sz="0" w:space="0" w:color="auto"/>
                    <w:left w:val="none" w:sz="0" w:space="0" w:color="auto"/>
                    <w:bottom w:val="none" w:sz="0" w:space="0" w:color="auto"/>
                    <w:right w:val="none" w:sz="0" w:space="0" w:color="auto"/>
                  </w:divBdr>
                </w:div>
                <w:div w:id="1137990760">
                  <w:marLeft w:val="0"/>
                  <w:marRight w:val="0"/>
                  <w:marTop w:val="0"/>
                  <w:marBottom w:val="0"/>
                  <w:divBdr>
                    <w:top w:val="none" w:sz="0" w:space="0" w:color="auto"/>
                    <w:left w:val="none" w:sz="0" w:space="0" w:color="auto"/>
                    <w:bottom w:val="none" w:sz="0" w:space="0" w:color="auto"/>
                    <w:right w:val="none" w:sz="0" w:space="0" w:color="auto"/>
                  </w:divBdr>
                </w:div>
                <w:div w:id="377628368">
                  <w:marLeft w:val="600"/>
                  <w:marRight w:val="0"/>
                  <w:marTop w:val="0"/>
                  <w:marBottom w:val="0"/>
                  <w:divBdr>
                    <w:top w:val="none" w:sz="0" w:space="0" w:color="auto"/>
                    <w:left w:val="none" w:sz="0" w:space="0" w:color="auto"/>
                    <w:bottom w:val="none" w:sz="0" w:space="0" w:color="auto"/>
                    <w:right w:val="none" w:sz="0" w:space="0" w:color="auto"/>
                  </w:divBdr>
                </w:div>
                <w:div w:id="130484808">
                  <w:marLeft w:val="600"/>
                  <w:marRight w:val="0"/>
                  <w:marTop w:val="0"/>
                  <w:marBottom w:val="0"/>
                  <w:divBdr>
                    <w:top w:val="none" w:sz="0" w:space="0" w:color="auto"/>
                    <w:left w:val="none" w:sz="0" w:space="0" w:color="auto"/>
                    <w:bottom w:val="none" w:sz="0" w:space="0" w:color="auto"/>
                    <w:right w:val="none" w:sz="0" w:space="0" w:color="auto"/>
                  </w:divBdr>
                </w:div>
                <w:div w:id="2060126653">
                  <w:marLeft w:val="600"/>
                  <w:marRight w:val="0"/>
                  <w:marTop w:val="0"/>
                  <w:marBottom w:val="0"/>
                  <w:divBdr>
                    <w:top w:val="none" w:sz="0" w:space="0" w:color="auto"/>
                    <w:left w:val="none" w:sz="0" w:space="0" w:color="auto"/>
                    <w:bottom w:val="none" w:sz="0" w:space="0" w:color="auto"/>
                    <w:right w:val="none" w:sz="0" w:space="0" w:color="auto"/>
                  </w:divBdr>
                </w:div>
                <w:div w:id="608856102">
                  <w:marLeft w:val="600"/>
                  <w:marRight w:val="0"/>
                  <w:marTop w:val="0"/>
                  <w:marBottom w:val="0"/>
                  <w:divBdr>
                    <w:top w:val="none" w:sz="0" w:space="0" w:color="auto"/>
                    <w:left w:val="none" w:sz="0" w:space="0" w:color="auto"/>
                    <w:bottom w:val="none" w:sz="0" w:space="0" w:color="auto"/>
                    <w:right w:val="none" w:sz="0" w:space="0" w:color="auto"/>
                  </w:divBdr>
                </w:div>
                <w:div w:id="316541364">
                  <w:marLeft w:val="600"/>
                  <w:marRight w:val="0"/>
                  <w:marTop w:val="0"/>
                  <w:marBottom w:val="0"/>
                  <w:divBdr>
                    <w:top w:val="none" w:sz="0" w:space="0" w:color="auto"/>
                    <w:left w:val="none" w:sz="0" w:space="0" w:color="auto"/>
                    <w:bottom w:val="none" w:sz="0" w:space="0" w:color="auto"/>
                    <w:right w:val="none" w:sz="0" w:space="0" w:color="auto"/>
                  </w:divBdr>
                </w:div>
                <w:div w:id="1471290303">
                  <w:marLeft w:val="600"/>
                  <w:marRight w:val="0"/>
                  <w:marTop w:val="0"/>
                  <w:marBottom w:val="0"/>
                  <w:divBdr>
                    <w:top w:val="none" w:sz="0" w:space="0" w:color="auto"/>
                    <w:left w:val="none" w:sz="0" w:space="0" w:color="auto"/>
                    <w:bottom w:val="none" w:sz="0" w:space="0" w:color="auto"/>
                    <w:right w:val="none" w:sz="0" w:space="0" w:color="auto"/>
                  </w:divBdr>
                </w:div>
                <w:div w:id="2027053851">
                  <w:marLeft w:val="600"/>
                  <w:marRight w:val="0"/>
                  <w:marTop w:val="0"/>
                  <w:marBottom w:val="0"/>
                  <w:divBdr>
                    <w:top w:val="none" w:sz="0" w:space="0" w:color="auto"/>
                    <w:left w:val="none" w:sz="0" w:space="0" w:color="auto"/>
                    <w:bottom w:val="none" w:sz="0" w:space="0" w:color="auto"/>
                    <w:right w:val="none" w:sz="0" w:space="0" w:color="auto"/>
                  </w:divBdr>
                </w:div>
                <w:div w:id="654073150">
                  <w:marLeft w:val="600"/>
                  <w:marRight w:val="0"/>
                  <w:marTop w:val="0"/>
                  <w:marBottom w:val="0"/>
                  <w:divBdr>
                    <w:top w:val="none" w:sz="0" w:space="0" w:color="auto"/>
                    <w:left w:val="none" w:sz="0" w:space="0" w:color="auto"/>
                    <w:bottom w:val="none" w:sz="0" w:space="0" w:color="auto"/>
                    <w:right w:val="none" w:sz="0" w:space="0" w:color="auto"/>
                  </w:divBdr>
                </w:div>
                <w:div w:id="780880082">
                  <w:marLeft w:val="600"/>
                  <w:marRight w:val="0"/>
                  <w:marTop w:val="0"/>
                  <w:marBottom w:val="0"/>
                  <w:divBdr>
                    <w:top w:val="none" w:sz="0" w:space="0" w:color="auto"/>
                    <w:left w:val="none" w:sz="0" w:space="0" w:color="auto"/>
                    <w:bottom w:val="none" w:sz="0" w:space="0" w:color="auto"/>
                    <w:right w:val="none" w:sz="0" w:space="0" w:color="auto"/>
                  </w:divBdr>
                </w:div>
                <w:div w:id="1049526237">
                  <w:marLeft w:val="600"/>
                  <w:marRight w:val="0"/>
                  <w:marTop w:val="0"/>
                  <w:marBottom w:val="0"/>
                  <w:divBdr>
                    <w:top w:val="none" w:sz="0" w:space="0" w:color="auto"/>
                    <w:left w:val="none" w:sz="0" w:space="0" w:color="auto"/>
                    <w:bottom w:val="none" w:sz="0" w:space="0" w:color="auto"/>
                    <w:right w:val="none" w:sz="0" w:space="0" w:color="auto"/>
                  </w:divBdr>
                </w:div>
                <w:div w:id="1596552818">
                  <w:marLeft w:val="600"/>
                  <w:marRight w:val="0"/>
                  <w:marTop w:val="0"/>
                  <w:marBottom w:val="0"/>
                  <w:divBdr>
                    <w:top w:val="none" w:sz="0" w:space="0" w:color="auto"/>
                    <w:left w:val="none" w:sz="0" w:space="0" w:color="auto"/>
                    <w:bottom w:val="none" w:sz="0" w:space="0" w:color="auto"/>
                    <w:right w:val="none" w:sz="0" w:space="0" w:color="auto"/>
                  </w:divBdr>
                </w:div>
                <w:div w:id="340133346">
                  <w:marLeft w:val="0"/>
                  <w:marRight w:val="0"/>
                  <w:marTop w:val="0"/>
                  <w:marBottom w:val="0"/>
                  <w:divBdr>
                    <w:top w:val="none" w:sz="0" w:space="0" w:color="auto"/>
                    <w:left w:val="none" w:sz="0" w:space="0" w:color="auto"/>
                    <w:bottom w:val="none" w:sz="0" w:space="0" w:color="auto"/>
                    <w:right w:val="none" w:sz="0" w:space="0" w:color="auto"/>
                  </w:divBdr>
                </w:div>
                <w:div w:id="645664047">
                  <w:marLeft w:val="600"/>
                  <w:marRight w:val="0"/>
                  <w:marTop w:val="0"/>
                  <w:marBottom w:val="0"/>
                  <w:divBdr>
                    <w:top w:val="none" w:sz="0" w:space="0" w:color="auto"/>
                    <w:left w:val="none" w:sz="0" w:space="0" w:color="auto"/>
                    <w:bottom w:val="none" w:sz="0" w:space="0" w:color="auto"/>
                    <w:right w:val="none" w:sz="0" w:space="0" w:color="auto"/>
                  </w:divBdr>
                </w:div>
                <w:div w:id="1352877848">
                  <w:marLeft w:val="600"/>
                  <w:marRight w:val="0"/>
                  <w:marTop w:val="0"/>
                  <w:marBottom w:val="0"/>
                  <w:divBdr>
                    <w:top w:val="none" w:sz="0" w:space="0" w:color="auto"/>
                    <w:left w:val="none" w:sz="0" w:space="0" w:color="auto"/>
                    <w:bottom w:val="none" w:sz="0" w:space="0" w:color="auto"/>
                    <w:right w:val="none" w:sz="0" w:space="0" w:color="auto"/>
                  </w:divBdr>
                </w:div>
                <w:div w:id="1867867997">
                  <w:marLeft w:val="600"/>
                  <w:marRight w:val="0"/>
                  <w:marTop w:val="0"/>
                  <w:marBottom w:val="0"/>
                  <w:divBdr>
                    <w:top w:val="none" w:sz="0" w:space="0" w:color="auto"/>
                    <w:left w:val="none" w:sz="0" w:space="0" w:color="auto"/>
                    <w:bottom w:val="none" w:sz="0" w:space="0" w:color="auto"/>
                    <w:right w:val="none" w:sz="0" w:space="0" w:color="auto"/>
                  </w:divBdr>
                </w:div>
                <w:div w:id="2074966307">
                  <w:marLeft w:val="0"/>
                  <w:marRight w:val="0"/>
                  <w:marTop w:val="0"/>
                  <w:marBottom w:val="0"/>
                  <w:divBdr>
                    <w:top w:val="none" w:sz="0" w:space="0" w:color="auto"/>
                    <w:left w:val="none" w:sz="0" w:space="0" w:color="auto"/>
                    <w:bottom w:val="none" w:sz="0" w:space="0" w:color="auto"/>
                    <w:right w:val="none" w:sz="0" w:space="0" w:color="auto"/>
                  </w:divBdr>
                </w:div>
                <w:div w:id="1334144093">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5</Pages>
  <Words>2438</Words>
  <Characters>13902</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dc:creator>
  <cp:keywords/>
  <dc:description/>
  <cp:lastModifiedBy>Евгения</cp:lastModifiedBy>
  <cp:revision>4</cp:revision>
  <dcterms:created xsi:type="dcterms:W3CDTF">2012-03-28T05:54:00Z</dcterms:created>
  <dcterms:modified xsi:type="dcterms:W3CDTF">2012-03-29T05:43:00Z</dcterms:modified>
</cp:coreProperties>
</file>